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6FAB" w14:textId="77777777" w:rsidR="004C7615" w:rsidRDefault="004C7615" w:rsidP="009149AD">
      <w:pPr>
        <w:jc w:val="center"/>
        <w:rPr>
          <w:lang w:val="en-US"/>
        </w:rPr>
      </w:pPr>
    </w:p>
    <w:p w14:paraId="7F95B33D" w14:textId="77777777" w:rsidR="004C7615" w:rsidRDefault="004C7615" w:rsidP="009149AD">
      <w:pPr>
        <w:jc w:val="center"/>
        <w:rPr>
          <w:lang w:val="en-US"/>
        </w:rPr>
      </w:pPr>
    </w:p>
    <w:p w14:paraId="4F586266" w14:textId="01FCFDB5" w:rsidR="004C7615" w:rsidRDefault="004C7615" w:rsidP="009149AD">
      <w:pPr>
        <w:jc w:val="center"/>
        <w:rPr>
          <w:lang w:val="en-US"/>
        </w:rPr>
      </w:pPr>
    </w:p>
    <w:p w14:paraId="4E183902" w14:textId="27F6E4B9" w:rsidR="004C7615" w:rsidRDefault="004C7615" w:rsidP="009149AD">
      <w:pPr>
        <w:jc w:val="center"/>
        <w:rPr>
          <w:lang w:val="en-US"/>
        </w:rPr>
      </w:pPr>
    </w:p>
    <w:p w14:paraId="14F7EB1A" w14:textId="15CBF478" w:rsidR="004C7615" w:rsidRDefault="004C7615" w:rsidP="009149AD">
      <w:pPr>
        <w:jc w:val="center"/>
        <w:rPr>
          <w:lang w:val="en-US"/>
        </w:rPr>
      </w:pPr>
    </w:p>
    <w:p w14:paraId="3A10945D" w14:textId="4FBDF8A2" w:rsidR="004C7615" w:rsidRDefault="004C7615" w:rsidP="009149AD">
      <w:pPr>
        <w:jc w:val="center"/>
        <w:rPr>
          <w:lang w:val="en-US"/>
        </w:rPr>
      </w:pPr>
    </w:p>
    <w:p w14:paraId="03EB3267" w14:textId="3E1FD16C" w:rsidR="004C7615" w:rsidRPr="00252609" w:rsidRDefault="005B1D05" w:rsidP="004C7615">
      <w:pPr>
        <w:jc w:val="center"/>
        <w:rPr>
          <w:b/>
          <w:bCs/>
          <w:sz w:val="40"/>
          <w:szCs w:val="40"/>
        </w:rPr>
      </w:pPr>
      <w:r>
        <w:rPr>
          <w:b/>
          <w:bCs/>
          <w:sz w:val="40"/>
          <w:szCs w:val="40"/>
        </w:rPr>
        <w:t>Verstopfung oder nur a</w:t>
      </w:r>
      <w:r w:rsidR="004C7615">
        <w:rPr>
          <w:b/>
          <w:bCs/>
          <w:sz w:val="40"/>
          <w:szCs w:val="40"/>
        </w:rPr>
        <w:t>us dem Takt gekommen</w:t>
      </w:r>
      <w:r w:rsidR="004C7615" w:rsidRPr="00252609">
        <w:rPr>
          <w:b/>
          <w:bCs/>
          <w:sz w:val="40"/>
          <w:szCs w:val="40"/>
        </w:rPr>
        <w:t>?</w:t>
      </w:r>
    </w:p>
    <w:p w14:paraId="03A43DEB" w14:textId="77777777" w:rsidR="00314BAC" w:rsidRDefault="00314BAC" w:rsidP="004C7615">
      <w:pPr>
        <w:jc w:val="center"/>
      </w:pPr>
    </w:p>
    <w:p w14:paraId="3699512A" w14:textId="77777777" w:rsidR="00314BAC" w:rsidRDefault="00314BAC" w:rsidP="004C7615">
      <w:pPr>
        <w:jc w:val="center"/>
      </w:pPr>
    </w:p>
    <w:p w14:paraId="70F954AF" w14:textId="7EB885CA" w:rsidR="004C7615" w:rsidRDefault="009115FC" w:rsidP="004C7615">
      <w:pPr>
        <w:jc w:val="center"/>
      </w:pPr>
      <w:r w:rsidRPr="005B1D05">
        <w:rPr>
          <w:noProof/>
        </w:rPr>
        <w:drawing>
          <wp:anchor distT="0" distB="0" distL="114300" distR="114300" simplePos="0" relativeHeight="251701248" behindDoc="0" locked="0" layoutInCell="1" allowOverlap="1" wp14:anchorId="73244D44" wp14:editId="42811ABD">
            <wp:simplePos x="0" y="0"/>
            <wp:positionH relativeFrom="column">
              <wp:posOffset>3194050</wp:posOffset>
            </wp:positionH>
            <wp:positionV relativeFrom="paragraph">
              <wp:posOffset>153035</wp:posOffset>
            </wp:positionV>
            <wp:extent cx="2872105" cy="2179955"/>
            <wp:effectExtent l="0" t="0" r="4445" b="0"/>
            <wp:wrapNone/>
            <wp:docPr id="15939557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55715" name=""/>
                    <pic:cNvPicPr/>
                  </pic:nvPicPr>
                  <pic:blipFill>
                    <a:blip r:embed="rId6">
                      <a:extLst>
                        <a:ext uri="{28A0092B-C50C-407E-A947-70E740481C1C}">
                          <a14:useLocalDpi xmlns:a14="http://schemas.microsoft.com/office/drawing/2010/main" val="0"/>
                        </a:ext>
                      </a:extLst>
                    </a:blip>
                    <a:stretch>
                      <a:fillRect/>
                    </a:stretch>
                  </pic:blipFill>
                  <pic:spPr>
                    <a:xfrm>
                      <a:off x="0" y="0"/>
                      <a:ext cx="2872105" cy="2179955"/>
                    </a:xfrm>
                    <a:prstGeom prst="rect">
                      <a:avLst/>
                    </a:prstGeom>
                  </pic:spPr>
                </pic:pic>
              </a:graphicData>
            </a:graphic>
            <wp14:sizeRelH relativeFrom="margin">
              <wp14:pctWidth>0</wp14:pctWidth>
            </wp14:sizeRelH>
          </wp:anchor>
        </w:drawing>
      </w:r>
      <w:r w:rsidRPr="004C7615">
        <w:rPr>
          <w:noProof/>
          <w:lang w:val="en-US"/>
        </w:rPr>
        <w:drawing>
          <wp:anchor distT="0" distB="0" distL="114300" distR="114300" simplePos="0" relativeHeight="251692032" behindDoc="0" locked="0" layoutInCell="1" allowOverlap="1" wp14:anchorId="0449195A" wp14:editId="502BB2AE">
            <wp:simplePos x="0" y="0"/>
            <wp:positionH relativeFrom="column">
              <wp:posOffset>587811</wp:posOffset>
            </wp:positionH>
            <wp:positionV relativeFrom="paragraph">
              <wp:posOffset>153509</wp:posOffset>
            </wp:positionV>
            <wp:extent cx="2606722" cy="2180440"/>
            <wp:effectExtent l="0" t="0" r="3175" b="0"/>
            <wp:wrapNone/>
            <wp:docPr id="13191345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4552" name=""/>
                    <pic:cNvPicPr/>
                  </pic:nvPicPr>
                  <pic:blipFill>
                    <a:blip r:embed="rId7">
                      <a:extLst>
                        <a:ext uri="{28A0092B-C50C-407E-A947-70E740481C1C}">
                          <a14:useLocalDpi xmlns:a14="http://schemas.microsoft.com/office/drawing/2010/main" val="0"/>
                        </a:ext>
                      </a:extLst>
                    </a:blip>
                    <a:stretch>
                      <a:fillRect/>
                    </a:stretch>
                  </pic:blipFill>
                  <pic:spPr>
                    <a:xfrm>
                      <a:off x="0" y="0"/>
                      <a:ext cx="2613690" cy="2186268"/>
                    </a:xfrm>
                    <a:prstGeom prst="rect">
                      <a:avLst/>
                    </a:prstGeom>
                  </pic:spPr>
                </pic:pic>
              </a:graphicData>
            </a:graphic>
            <wp14:sizeRelH relativeFrom="margin">
              <wp14:pctWidth>0</wp14:pctWidth>
            </wp14:sizeRelH>
            <wp14:sizeRelV relativeFrom="margin">
              <wp14:pctHeight>0</wp14:pctHeight>
            </wp14:sizeRelV>
          </wp:anchor>
        </w:drawing>
      </w:r>
    </w:p>
    <w:p w14:paraId="2832B16A" w14:textId="644CEAEB" w:rsidR="004C7615" w:rsidRDefault="004C7615" w:rsidP="004C7615">
      <w:pPr>
        <w:jc w:val="center"/>
      </w:pPr>
    </w:p>
    <w:p w14:paraId="3BCD0274" w14:textId="1168736E" w:rsidR="004C7615" w:rsidRDefault="004C7615" w:rsidP="004C7615">
      <w:pPr>
        <w:jc w:val="center"/>
      </w:pPr>
    </w:p>
    <w:p w14:paraId="42E3F8E7" w14:textId="4204B2E0" w:rsidR="004C7615" w:rsidRDefault="004C7615" w:rsidP="004C7615">
      <w:pPr>
        <w:jc w:val="center"/>
      </w:pPr>
    </w:p>
    <w:p w14:paraId="3ED08AD0" w14:textId="2AEC94A2" w:rsidR="004C7615" w:rsidRDefault="004C7615" w:rsidP="004C7615">
      <w:pPr>
        <w:jc w:val="center"/>
      </w:pPr>
    </w:p>
    <w:p w14:paraId="616A1FAF" w14:textId="4BFFDDD8" w:rsidR="004C7615" w:rsidRDefault="004C7615" w:rsidP="004C7615">
      <w:pPr>
        <w:jc w:val="center"/>
      </w:pPr>
    </w:p>
    <w:p w14:paraId="3F4E5969" w14:textId="7E8939D0" w:rsidR="004C7615" w:rsidRDefault="004C7615" w:rsidP="004C7615">
      <w:pPr>
        <w:jc w:val="center"/>
      </w:pPr>
    </w:p>
    <w:p w14:paraId="263933BB" w14:textId="319DE7C6" w:rsidR="004C7615" w:rsidRDefault="004C7615" w:rsidP="004C7615">
      <w:pPr>
        <w:jc w:val="center"/>
      </w:pPr>
    </w:p>
    <w:p w14:paraId="42C28805" w14:textId="77777777" w:rsidR="00314BAC" w:rsidRDefault="00314BAC" w:rsidP="004C7615">
      <w:pPr>
        <w:jc w:val="center"/>
      </w:pPr>
    </w:p>
    <w:p w14:paraId="7B8243C7" w14:textId="6340EF75" w:rsidR="004C7615" w:rsidRPr="0013527A" w:rsidRDefault="00461103" w:rsidP="004C7615">
      <w:pPr>
        <w:jc w:val="center"/>
      </w:pPr>
      <w:r>
        <w:rPr>
          <w:b/>
          <w:bCs/>
          <w:sz w:val="40"/>
          <w:szCs w:val="40"/>
        </w:rPr>
        <w:t>Gemeinsam h</w:t>
      </w:r>
      <w:r w:rsidR="004C7615" w:rsidRPr="0013527A">
        <w:rPr>
          <w:b/>
          <w:bCs/>
          <w:sz w:val="40"/>
          <w:szCs w:val="40"/>
        </w:rPr>
        <w:t xml:space="preserve">alten </w:t>
      </w:r>
      <w:r>
        <w:rPr>
          <w:b/>
          <w:bCs/>
          <w:sz w:val="40"/>
          <w:szCs w:val="40"/>
        </w:rPr>
        <w:t>wir</w:t>
      </w:r>
      <w:r w:rsidR="004C7615" w:rsidRPr="0013527A">
        <w:rPr>
          <w:b/>
          <w:bCs/>
          <w:sz w:val="40"/>
          <w:szCs w:val="40"/>
        </w:rPr>
        <w:t xml:space="preserve"> Ihr</w:t>
      </w:r>
      <w:r w:rsidR="005B1D05">
        <w:rPr>
          <w:b/>
          <w:bCs/>
          <w:sz w:val="40"/>
          <w:szCs w:val="40"/>
        </w:rPr>
        <w:t xml:space="preserve"> System</w:t>
      </w:r>
      <w:r w:rsidR="004C7615" w:rsidRPr="0013527A">
        <w:rPr>
          <w:b/>
          <w:bCs/>
          <w:sz w:val="40"/>
          <w:szCs w:val="40"/>
        </w:rPr>
        <w:t xml:space="preserve"> </w:t>
      </w:r>
      <w:r w:rsidR="004C7615">
        <w:rPr>
          <w:b/>
          <w:bCs/>
          <w:sz w:val="40"/>
          <w:szCs w:val="40"/>
        </w:rPr>
        <w:t>am Laufen!</w:t>
      </w:r>
    </w:p>
    <w:p w14:paraId="7D4580BA" w14:textId="42CD2BCA" w:rsidR="00461103" w:rsidRDefault="00461103" w:rsidP="00461103">
      <w:pPr>
        <w:jc w:val="center"/>
      </w:pPr>
      <w:r>
        <w:rPr>
          <w:noProof/>
        </w:rPr>
        <mc:AlternateContent>
          <mc:Choice Requires="wps">
            <w:drawing>
              <wp:anchor distT="0" distB="0" distL="114300" distR="114300" simplePos="0" relativeHeight="251704320" behindDoc="0" locked="0" layoutInCell="1" allowOverlap="1" wp14:anchorId="5415AC17" wp14:editId="383A4B88">
                <wp:simplePos x="0" y="0"/>
                <wp:positionH relativeFrom="column">
                  <wp:posOffset>2859405</wp:posOffset>
                </wp:positionH>
                <wp:positionV relativeFrom="paragraph">
                  <wp:posOffset>213360</wp:posOffset>
                </wp:positionV>
                <wp:extent cx="0" cy="1492250"/>
                <wp:effectExtent l="0" t="0" r="38100" b="31750"/>
                <wp:wrapNone/>
                <wp:docPr id="306705548" name="Gerader Verbinder 1"/>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17231" id="Gerader Verbinde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25.15pt,16.8pt" to="225.1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" strokecolor="#4579b8 [3044]"/>
            </w:pict>
          </mc:Fallback>
        </mc:AlternateContent>
      </w:r>
    </w:p>
    <w:p w14:paraId="340F8D9C" w14:textId="5B8E33F5" w:rsidR="00461103" w:rsidRDefault="00461103" w:rsidP="00461103">
      <w:pPr>
        <w:jc w:val="center"/>
      </w:pPr>
      <w:r>
        <w:t>Technik</w:t>
      </w:r>
      <w:r>
        <w:tab/>
      </w:r>
      <w:r>
        <w:tab/>
      </w:r>
      <w:r>
        <w:tab/>
        <w:t>Vertrieb</w:t>
      </w:r>
    </w:p>
    <w:p w14:paraId="4F6F27FF" w14:textId="6E685847" w:rsidR="004C7615" w:rsidRPr="0013527A" w:rsidRDefault="00461103" w:rsidP="00461103">
      <w:pPr>
        <w:jc w:val="center"/>
      </w:pPr>
      <w:r w:rsidRPr="0013527A">
        <w:t>0751 – 408 xxx</w:t>
      </w:r>
      <w:r>
        <w:tab/>
      </w:r>
      <w:r>
        <w:tab/>
      </w:r>
      <w:r w:rsidR="004C7615" w:rsidRPr="0013527A">
        <w:t>0751 – 408 xxx</w:t>
      </w:r>
    </w:p>
    <w:p w14:paraId="379448B4" w14:textId="5E0CCCE8" w:rsidR="00461103" w:rsidRPr="00461103" w:rsidRDefault="00CA045E" w:rsidP="00461103">
      <w:pPr>
        <w:jc w:val="center"/>
      </w:pPr>
      <w:hyperlink r:id="rId8" w:history="1">
        <w:r w:rsidR="004C7615" w:rsidRPr="00461103">
          <w:rPr>
            <w:rStyle w:val="Hyperlink"/>
            <w:u w:val="none"/>
          </w:rPr>
          <w:t>technikum@coperion.com</w:t>
        </w:r>
      </w:hyperlink>
      <w:r w:rsidR="00461103" w:rsidRPr="00461103">
        <w:rPr>
          <w:rStyle w:val="Hyperlink"/>
          <w:u w:val="none"/>
        </w:rPr>
        <w:tab/>
      </w:r>
      <w:r w:rsidR="00461103" w:rsidRPr="00461103">
        <w:rPr>
          <w:rStyle w:val="Hyperlink"/>
          <w:u w:val="none"/>
        </w:rPr>
        <w:tab/>
      </w:r>
      <w:hyperlink r:id="rId9" w:history="1">
        <w:r w:rsidR="00461103" w:rsidRPr="00461103">
          <w:rPr>
            <w:rStyle w:val="Hyperlink"/>
            <w:u w:val="none"/>
          </w:rPr>
          <w:t>technikum@coperion.com</w:t>
        </w:r>
      </w:hyperlink>
    </w:p>
    <w:p w14:paraId="765E4178" w14:textId="4EB60605" w:rsidR="004C7615" w:rsidRPr="00461103" w:rsidRDefault="004C7615" w:rsidP="004C7615">
      <w:pPr>
        <w:jc w:val="center"/>
      </w:pPr>
    </w:p>
    <w:p w14:paraId="2F7C5399" w14:textId="77777777" w:rsidR="004C7615" w:rsidRPr="00461103" w:rsidRDefault="004C7615" w:rsidP="009149AD">
      <w:pPr>
        <w:jc w:val="center"/>
      </w:pPr>
    </w:p>
    <w:p w14:paraId="767B8D42" w14:textId="6F10F7CE" w:rsidR="004C7615" w:rsidRDefault="004C7615" w:rsidP="009149AD">
      <w:pPr>
        <w:jc w:val="center"/>
      </w:pPr>
    </w:p>
    <w:p w14:paraId="2951E11D" w14:textId="77777777" w:rsidR="00314BAC" w:rsidRPr="00461103" w:rsidRDefault="00314BAC" w:rsidP="009149AD">
      <w:pPr>
        <w:jc w:val="center"/>
      </w:pPr>
    </w:p>
    <w:tbl>
      <w:tblPr>
        <w:tblStyle w:val="Tabellenraster"/>
        <w:tblW w:w="9776" w:type="dxa"/>
        <w:tblLook w:val="04A0" w:firstRow="1" w:lastRow="0" w:firstColumn="1" w:lastColumn="0" w:noHBand="0" w:noVBand="1"/>
      </w:tblPr>
      <w:tblGrid>
        <w:gridCol w:w="6232"/>
        <w:gridCol w:w="3544"/>
      </w:tblGrid>
      <w:tr w:rsidR="005B1D05" w14:paraId="01FA5313" w14:textId="77777777" w:rsidTr="00B97F6C">
        <w:tc>
          <w:tcPr>
            <w:tcW w:w="6232" w:type="dxa"/>
          </w:tcPr>
          <w:p w14:paraId="68CE9308" w14:textId="77777777" w:rsidR="005B1D05" w:rsidRPr="00CD2F86" w:rsidRDefault="005B1D05" w:rsidP="0056522B">
            <w:pPr>
              <w:jc w:val="center"/>
              <w:rPr>
                <w:b/>
                <w:bCs/>
              </w:rPr>
            </w:pPr>
            <w:r w:rsidRPr="00CD2F86">
              <w:rPr>
                <w:b/>
                <w:bCs/>
              </w:rPr>
              <w:lastRenderedPageBreak/>
              <w:t>Case Study</w:t>
            </w:r>
          </w:p>
        </w:tc>
        <w:tc>
          <w:tcPr>
            <w:tcW w:w="3544" w:type="dxa"/>
            <w:shd w:val="clear" w:color="auto" w:fill="C6D9F1" w:themeFill="text2" w:themeFillTint="33"/>
          </w:tcPr>
          <w:p w14:paraId="3BDA84D9" w14:textId="77777777" w:rsidR="005B1D05" w:rsidRDefault="005B1D05" w:rsidP="0056522B">
            <w:pPr>
              <w:jc w:val="center"/>
              <w:rPr>
                <w:b/>
                <w:bCs/>
              </w:rPr>
            </w:pPr>
            <w:r w:rsidRPr="0058735D">
              <w:rPr>
                <w:b/>
                <w:bCs/>
              </w:rPr>
              <w:t>Executive Summary</w:t>
            </w:r>
          </w:p>
          <w:p w14:paraId="57EB892C" w14:textId="2ADD972C" w:rsidR="00314BAC" w:rsidRPr="0058735D" w:rsidRDefault="00314BAC" w:rsidP="0056522B">
            <w:pPr>
              <w:jc w:val="center"/>
              <w:rPr>
                <w:b/>
                <w:bCs/>
              </w:rPr>
            </w:pPr>
            <w:r>
              <w:rPr>
                <w:b/>
                <w:bCs/>
              </w:rPr>
              <w:t>WWO</w:t>
            </w:r>
          </w:p>
        </w:tc>
      </w:tr>
      <w:tr w:rsidR="005B1D05" w:rsidRPr="009115FC" w14:paraId="2C560411" w14:textId="77777777" w:rsidTr="00B97F6C">
        <w:tc>
          <w:tcPr>
            <w:tcW w:w="6232" w:type="dxa"/>
          </w:tcPr>
          <w:p w14:paraId="1787F8A7" w14:textId="77395B3E" w:rsidR="00E66B84" w:rsidRPr="00F937F9" w:rsidRDefault="00E66B84" w:rsidP="00E66B84">
            <w:pPr>
              <w:rPr>
                <w:b/>
                <w:bCs/>
                <w:sz w:val="16"/>
                <w:szCs w:val="16"/>
              </w:rPr>
            </w:pPr>
            <w:r w:rsidRPr="00F937F9">
              <w:rPr>
                <w:b/>
                <w:bCs/>
                <w:sz w:val="16"/>
                <w:szCs w:val="16"/>
              </w:rPr>
              <w:t xml:space="preserve">Case – </w:t>
            </w:r>
            <w:r>
              <w:rPr>
                <w:b/>
                <w:bCs/>
                <w:sz w:val="16"/>
                <w:szCs w:val="16"/>
              </w:rPr>
              <w:t>Förderproblem</w:t>
            </w:r>
            <w:r w:rsidRPr="00F937F9">
              <w:rPr>
                <w:b/>
                <w:bCs/>
                <w:sz w:val="16"/>
                <w:szCs w:val="16"/>
              </w:rPr>
              <w:t xml:space="preserve"> </w:t>
            </w:r>
          </w:p>
          <w:p w14:paraId="1F33EB67" w14:textId="77777777" w:rsidR="00E66B84" w:rsidRDefault="00E66B84" w:rsidP="00E66B84">
            <w:pPr>
              <w:pStyle w:val="Listenabsatz"/>
              <w:numPr>
                <w:ilvl w:val="0"/>
                <w:numId w:val="6"/>
              </w:numPr>
              <w:rPr>
                <w:sz w:val="16"/>
                <w:szCs w:val="16"/>
              </w:rPr>
            </w:pPr>
            <w:r>
              <w:rPr>
                <w:sz w:val="16"/>
                <w:szCs w:val="16"/>
              </w:rPr>
              <w:t xml:space="preserve">Unruhige Förderung </w:t>
            </w:r>
          </w:p>
          <w:p w14:paraId="25DA8AAA" w14:textId="77777777" w:rsidR="00E66B84" w:rsidRPr="003665ED" w:rsidRDefault="00E66B84" w:rsidP="00E66B84">
            <w:pPr>
              <w:pStyle w:val="Listenabsatz"/>
              <w:numPr>
                <w:ilvl w:val="0"/>
                <w:numId w:val="6"/>
              </w:numPr>
              <w:rPr>
                <w:sz w:val="16"/>
                <w:szCs w:val="16"/>
              </w:rPr>
            </w:pPr>
            <w:r>
              <w:rPr>
                <w:sz w:val="16"/>
                <w:szCs w:val="16"/>
              </w:rPr>
              <w:t>Produktfluss stockt und Produktionsstillstand</w:t>
            </w:r>
          </w:p>
          <w:p w14:paraId="2953FFE2" w14:textId="72606616" w:rsidR="00E66B84" w:rsidRPr="003665ED" w:rsidRDefault="00E66B84" w:rsidP="00E66B84">
            <w:pPr>
              <w:ind w:left="360"/>
              <w:rPr>
                <w:sz w:val="16"/>
                <w:szCs w:val="16"/>
              </w:rPr>
            </w:pPr>
            <w:r>
              <w:rPr>
                <w:sz w:val="16"/>
                <w:szCs w:val="16"/>
              </w:rPr>
              <w:t xml:space="preserve">In einer Produktionsanlage treten sporadisch Druckschwankungen in den Förderleitungen </w:t>
            </w:r>
            <w:r w:rsidR="00D02001">
              <w:rPr>
                <w:sz w:val="16"/>
                <w:szCs w:val="16"/>
              </w:rPr>
              <w:t>auf,</w:t>
            </w:r>
            <w:r>
              <w:rPr>
                <w:sz w:val="16"/>
                <w:szCs w:val="16"/>
              </w:rPr>
              <w:t xml:space="preserve"> die zu Verstopfen der Förderleitung führen. Es wird vermutet, dass dies immer bei Produkten eines bestimmten Zulieferers auftritt. Eine Fehlersuche ergibt keine eindeutige Klärung. Die Produktionsstörungen summierten sich zu immer </w:t>
            </w:r>
            <w:r w:rsidRPr="0058735D">
              <w:rPr>
                <w:b/>
                <w:bCs/>
                <w:sz w:val="16"/>
                <w:szCs w:val="16"/>
              </w:rPr>
              <w:t>kostenintensiveren Produktionsausfällen</w:t>
            </w:r>
            <w:r>
              <w:rPr>
                <w:sz w:val="16"/>
                <w:szCs w:val="16"/>
              </w:rPr>
              <w:t xml:space="preserve">. </w:t>
            </w:r>
          </w:p>
          <w:p w14:paraId="1DF57AE7" w14:textId="77777777" w:rsidR="00E66B84" w:rsidRPr="003665ED" w:rsidRDefault="00E66B84" w:rsidP="00E66B84">
            <w:pPr>
              <w:rPr>
                <w:sz w:val="16"/>
                <w:szCs w:val="16"/>
              </w:rPr>
            </w:pPr>
          </w:p>
          <w:p w14:paraId="6D78C329" w14:textId="23E4AA4B" w:rsidR="00E66B84" w:rsidRPr="000637E5" w:rsidRDefault="00E66B84" w:rsidP="00E66B84">
            <w:pPr>
              <w:rPr>
                <w:sz w:val="16"/>
                <w:szCs w:val="16"/>
              </w:rPr>
            </w:pPr>
            <w:r>
              <w:rPr>
                <w:b/>
                <w:bCs/>
                <w:sz w:val="16"/>
                <w:szCs w:val="16"/>
              </w:rPr>
              <w:t xml:space="preserve">Modul 1 – </w:t>
            </w:r>
            <w:r w:rsidRPr="000637E5">
              <w:rPr>
                <w:b/>
                <w:bCs/>
                <w:sz w:val="16"/>
                <w:szCs w:val="16"/>
              </w:rPr>
              <w:t>Analyse</w:t>
            </w:r>
            <w:r>
              <w:rPr>
                <w:b/>
                <w:bCs/>
                <w:sz w:val="16"/>
                <w:szCs w:val="16"/>
              </w:rPr>
              <w:t xml:space="preserve"> - kostenfrei</w:t>
            </w:r>
          </w:p>
          <w:p w14:paraId="4CE3F487" w14:textId="0B41F448" w:rsidR="00E66B84" w:rsidRPr="003665ED" w:rsidRDefault="00E66B84" w:rsidP="00E66B84">
            <w:pPr>
              <w:pStyle w:val="Listenabsatz"/>
              <w:numPr>
                <w:ilvl w:val="0"/>
                <w:numId w:val="6"/>
              </w:numPr>
              <w:rPr>
                <w:sz w:val="16"/>
                <w:szCs w:val="16"/>
              </w:rPr>
            </w:pPr>
            <w:r w:rsidRPr="003665ED">
              <w:rPr>
                <w:sz w:val="16"/>
                <w:szCs w:val="16"/>
              </w:rPr>
              <w:t xml:space="preserve">Erstanalyse zur Eingrenzung des Sachverhalts und Definition der Kundenziele. </w:t>
            </w:r>
          </w:p>
          <w:p w14:paraId="57244DC4" w14:textId="77777777" w:rsidR="00E66B84" w:rsidRDefault="00E66B84" w:rsidP="00E66B84">
            <w:pPr>
              <w:pStyle w:val="Listenabsatz"/>
              <w:numPr>
                <w:ilvl w:val="1"/>
                <w:numId w:val="6"/>
              </w:numPr>
              <w:rPr>
                <w:sz w:val="16"/>
                <w:szCs w:val="16"/>
              </w:rPr>
            </w:pPr>
            <w:r>
              <w:rPr>
                <w:sz w:val="16"/>
                <w:szCs w:val="16"/>
              </w:rPr>
              <w:t>Vermeiden von Produktionsausfällen</w:t>
            </w:r>
          </w:p>
          <w:p w14:paraId="26C8351E" w14:textId="77777777" w:rsidR="00E66B84" w:rsidRDefault="00E66B84" w:rsidP="00E66B84">
            <w:pPr>
              <w:pStyle w:val="Listenabsatz"/>
              <w:numPr>
                <w:ilvl w:val="1"/>
                <w:numId w:val="6"/>
              </w:numPr>
              <w:rPr>
                <w:sz w:val="16"/>
                <w:szCs w:val="16"/>
              </w:rPr>
            </w:pPr>
            <w:r>
              <w:rPr>
                <w:sz w:val="16"/>
                <w:szCs w:val="16"/>
              </w:rPr>
              <w:t>Erhaltung der Produktqualität</w:t>
            </w:r>
          </w:p>
          <w:p w14:paraId="69AA7C5D" w14:textId="547150DC" w:rsidR="00E66B84" w:rsidRPr="003665ED" w:rsidRDefault="00E66B84" w:rsidP="00E66B84">
            <w:pPr>
              <w:pStyle w:val="Listenabsatz"/>
              <w:numPr>
                <w:ilvl w:val="1"/>
                <w:numId w:val="6"/>
              </w:numPr>
              <w:rPr>
                <w:sz w:val="16"/>
                <w:szCs w:val="16"/>
              </w:rPr>
            </w:pPr>
            <w:r>
              <w:rPr>
                <w:sz w:val="16"/>
                <w:szCs w:val="16"/>
              </w:rPr>
              <w:t xml:space="preserve">Prädiktive Maintenance passend zu den </w:t>
            </w:r>
            <w:r w:rsidR="00D02001">
              <w:rPr>
                <w:sz w:val="16"/>
                <w:szCs w:val="16"/>
              </w:rPr>
              <w:t xml:space="preserve">allg. </w:t>
            </w:r>
            <w:r>
              <w:rPr>
                <w:sz w:val="16"/>
                <w:szCs w:val="16"/>
              </w:rPr>
              <w:t xml:space="preserve">Wartungsintervallen </w:t>
            </w:r>
          </w:p>
          <w:p w14:paraId="5184ACF9" w14:textId="21784D58" w:rsidR="00E66B84" w:rsidRPr="00E66B84" w:rsidRDefault="00E66B84" w:rsidP="00E66B84">
            <w:pPr>
              <w:pStyle w:val="Listenabsatz"/>
              <w:numPr>
                <w:ilvl w:val="0"/>
                <w:numId w:val="10"/>
              </w:numPr>
              <w:rPr>
                <w:sz w:val="16"/>
                <w:szCs w:val="16"/>
              </w:rPr>
            </w:pPr>
            <w:r w:rsidRPr="003665ED">
              <w:rPr>
                <w:sz w:val="16"/>
                <w:szCs w:val="16"/>
              </w:rPr>
              <w:t xml:space="preserve">Zusammenstellung eines modularen Programms von unseren Experten, das Schritt für Schritt Ihren individuellen Sachverhalt löst bis zu der Tiefe, die für Sie hinreichend ist. </w:t>
            </w:r>
          </w:p>
          <w:p w14:paraId="2AB1D83A" w14:textId="77777777" w:rsidR="00E66B84" w:rsidRDefault="00E66B84" w:rsidP="00E66B84">
            <w:pPr>
              <w:rPr>
                <w:b/>
                <w:bCs/>
                <w:sz w:val="16"/>
                <w:szCs w:val="16"/>
              </w:rPr>
            </w:pPr>
            <w:r w:rsidRPr="003665ED">
              <w:rPr>
                <w:b/>
                <w:bCs/>
                <w:sz w:val="16"/>
                <w:szCs w:val="16"/>
              </w:rPr>
              <w:t xml:space="preserve">Modul </w:t>
            </w:r>
            <w:r>
              <w:rPr>
                <w:b/>
                <w:bCs/>
                <w:sz w:val="16"/>
                <w:szCs w:val="16"/>
              </w:rPr>
              <w:t xml:space="preserve">2 - Studie </w:t>
            </w:r>
          </w:p>
          <w:p w14:paraId="3991824E" w14:textId="00525958" w:rsidR="00E66B84" w:rsidRPr="00E66B84" w:rsidRDefault="00E66B84" w:rsidP="00E66B84">
            <w:pPr>
              <w:ind w:left="316" w:hanging="316"/>
              <w:rPr>
                <w:b/>
                <w:bCs/>
                <w:sz w:val="16"/>
                <w:szCs w:val="16"/>
              </w:rPr>
            </w:pPr>
            <w:r>
              <w:rPr>
                <w:sz w:val="16"/>
                <w:szCs w:val="16"/>
              </w:rPr>
              <w:t xml:space="preserve">         </w:t>
            </w:r>
            <w:r w:rsidRPr="003665ED">
              <w:rPr>
                <w:sz w:val="16"/>
                <w:szCs w:val="16"/>
              </w:rPr>
              <w:t>Als Grundlage für die Case Study wurde der Kunde und dessen Lieferkette analysiert. Hierbei lag der</w:t>
            </w:r>
            <w:r>
              <w:rPr>
                <w:sz w:val="16"/>
                <w:szCs w:val="16"/>
              </w:rPr>
              <w:t xml:space="preserve"> </w:t>
            </w:r>
            <w:r w:rsidRPr="003665ED">
              <w:rPr>
                <w:sz w:val="16"/>
                <w:szCs w:val="16"/>
              </w:rPr>
              <w:t>Hauptfokus auf Schnittstellen in der Prozesskette die erfahrungsgemäß Qualitätsrisiken bergen. Ein Expertendialog führt dann zu einer Schrittkette, die in Abstimmung mit dem Kunden abgearbeitet wurde.</w:t>
            </w:r>
          </w:p>
          <w:p w14:paraId="1E40B4AB" w14:textId="77777777" w:rsidR="00E66B84" w:rsidRPr="003665ED" w:rsidRDefault="00E66B84" w:rsidP="00E66B84">
            <w:pPr>
              <w:rPr>
                <w:b/>
                <w:bCs/>
                <w:sz w:val="16"/>
                <w:szCs w:val="16"/>
              </w:rPr>
            </w:pPr>
          </w:p>
          <w:p w14:paraId="335FBECB" w14:textId="77777777" w:rsidR="00E66B84" w:rsidRDefault="00E66B84" w:rsidP="00E66B84">
            <w:pPr>
              <w:rPr>
                <w:b/>
                <w:bCs/>
                <w:sz w:val="16"/>
                <w:szCs w:val="16"/>
              </w:rPr>
            </w:pPr>
            <w:r w:rsidRPr="003665ED">
              <w:rPr>
                <w:b/>
                <w:bCs/>
                <w:sz w:val="16"/>
                <w:szCs w:val="16"/>
              </w:rPr>
              <w:t xml:space="preserve">Modul </w:t>
            </w:r>
            <w:r>
              <w:rPr>
                <w:b/>
                <w:bCs/>
                <w:sz w:val="16"/>
                <w:szCs w:val="16"/>
              </w:rPr>
              <w:t xml:space="preserve">3 - </w:t>
            </w:r>
            <w:r w:rsidRPr="003665ED">
              <w:rPr>
                <w:b/>
                <w:bCs/>
                <w:sz w:val="16"/>
                <w:szCs w:val="16"/>
              </w:rPr>
              <w:tab/>
            </w:r>
            <w:r>
              <w:rPr>
                <w:b/>
                <w:bCs/>
                <w:sz w:val="16"/>
                <w:szCs w:val="16"/>
              </w:rPr>
              <w:t xml:space="preserve">Laboranalyse </w:t>
            </w:r>
          </w:p>
          <w:p w14:paraId="7B272DD6" w14:textId="77777777" w:rsidR="00E66B84" w:rsidRPr="003665ED" w:rsidRDefault="00E66B84" w:rsidP="00E66B84">
            <w:pPr>
              <w:ind w:left="316"/>
              <w:rPr>
                <w:sz w:val="16"/>
                <w:szCs w:val="16"/>
              </w:rPr>
            </w:pPr>
            <w:r w:rsidRPr="003665ED">
              <w:rPr>
                <w:sz w:val="16"/>
                <w:szCs w:val="16"/>
              </w:rPr>
              <w:t>In einer Laboranalyse wurden aus der Produktpalette des Herstellers die kritischen Produkte durch einen Datenbankabgleich mit unserer Produktdatenbank ermittelt</w:t>
            </w:r>
            <w:r w:rsidRPr="003665ED">
              <w:rPr>
                <w:b/>
                <w:bCs/>
                <w:sz w:val="16"/>
                <w:szCs w:val="16"/>
              </w:rPr>
              <w:t xml:space="preserve">. </w:t>
            </w:r>
            <w:r w:rsidRPr="003665ED">
              <w:rPr>
                <w:sz w:val="16"/>
                <w:szCs w:val="16"/>
              </w:rPr>
              <w:t>In Versuchen wurden die einzelnen Einflussparameter analysiert und auf deren Auswirkung untersucht. Das Ergebnis führt dann zu einer Matrix die Abhängigkeiten aufzeigt und zu einer gezielten Lösung bei reduziertem Aufwand führt.</w:t>
            </w:r>
          </w:p>
          <w:p w14:paraId="29165E82" w14:textId="77777777" w:rsidR="00E66B84" w:rsidRPr="003665ED" w:rsidRDefault="00E66B84" w:rsidP="00E66B84">
            <w:pPr>
              <w:ind w:left="360"/>
              <w:rPr>
                <w:sz w:val="16"/>
                <w:szCs w:val="16"/>
              </w:rPr>
            </w:pPr>
          </w:p>
          <w:p w14:paraId="5A346D21" w14:textId="77777777" w:rsidR="00E66B84" w:rsidRDefault="00E66B84" w:rsidP="00E66B84">
            <w:pPr>
              <w:rPr>
                <w:b/>
                <w:bCs/>
                <w:sz w:val="16"/>
                <w:szCs w:val="16"/>
              </w:rPr>
            </w:pPr>
            <w:r w:rsidRPr="000637E5">
              <w:rPr>
                <w:b/>
                <w:bCs/>
                <w:sz w:val="16"/>
                <w:szCs w:val="16"/>
              </w:rPr>
              <w:t>Modul 4</w:t>
            </w:r>
            <w:r>
              <w:rPr>
                <w:b/>
                <w:bCs/>
                <w:sz w:val="16"/>
                <w:szCs w:val="16"/>
              </w:rPr>
              <w:t xml:space="preserve"> - Bericht - Lösung</w:t>
            </w:r>
            <w:r w:rsidRPr="000637E5">
              <w:rPr>
                <w:b/>
                <w:bCs/>
                <w:sz w:val="16"/>
                <w:szCs w:val="16"/>
              </w:rPr>
              <w:tab/>
            </w:r>
          </w:p>
          <w:p w14:paraId="284B64E7" w14:textId="77777777" w:rsidR="00E66B84" w:rsidRPr="000637E5" w:rsidRDefault="00E66B84" w:rsidP="00E66B84">
            <w:pPr>
              <w:ind w:left="316"/>
              <w:rPr>
                <w:sz w:val="16"/>
                <w:szCs w:val="16"/>
              </w:rPr>
            </w:pPr>
            <w:r w:rsidRPr="000637E5">
              <w:rPr>
                <w:sz w:val="16"/>
                <w:szCs w:val="16"/>
              </w:rPr>
              <w:t>In einem Bericht wurden mögliche Lösungen unter der Perspektive des Kunden erarbeitet, um die gelieferte Produktqualität auf höchstem Niveau zu halten. Im vorliegenden Fall wurden Lösungen der Fördereinstellungen ermittelt, die den Qualitätsverlust beim Transport vermieden. D.h. die Tankwagenfahrer mussten unterschiedliche Einstellung je nach belieferter Kundenanlage vornehmen.</w:t>
            </w:r>
          </w:p>
          <w:p w14:paraId="6F6ACA8E" w14:textId="77777777" w:rsidR="00E66B84" w:rsidRPr="000637E5" w:rsidRDefault="00E66B84" w:rsidP="00E66B84">
            <w:pPr>
              <w:ind w:left="316"/>
              <w:rPr>
                <w:sz w:val="16"/>
                <w:szCs w:val="16"/>
              </w:rPr>
            </w:pPr>
            <w:r w:rsidRPr="000637E5">
              <w:rPr>
                <w:sz w:val="16"/>
                <w:szCs w:val="16"/>
              </w:rPr>
              <w:t>Darüber hinaus wurde die Kunden sensibilisiert, wo die neue Generation der Produkte empfindlich reagiert</w:t>
            </w:r>
            <w:r>
              <w:rPr>
                <w:sz w:val="16"/>
                <w:szCs w:val="16"/>
              </w:rPr>
              <w:t xml:space="preserve"> </w:t>
            </w:r>
            <w:r w:rsidRPr="000637E5">
              <w:rPr>
                <w:sz w:val="16"/>
                <w:szCs w:val="16"/>
              </w:rPr>
              <w:t xml:space="preserve">und eventuell Optimierungsmöglichkeiten auf der Anlagenseite des Kunden bestehen.   </w:t>
            </w:r>
          </w:p>
          <w:p w14:paraId="1F32CC36" w14:textId="77777777" w:rsidR="00E66B84" w:rsidRDefault="00E66B84" w:rsidP="00E66B84">
            <w:pPr>
              <w:pStyle w:val="Listenabsatz"/>
              <w:ind w:left="0"/>
              <w:rPr>
                <w:b/>
                <w:bCs/>
                <w:sz w:val="16"/>
                <w:szCs w:val="16"/>
              </w:rPr>
            </w:pPr>
          </w:p>
          <w:p w14:paraId="3C77A74B" w14:textId="77777777" w:rsidR="00E66B84" w:rsidRDefault="00E66B84" w:rsidP="00E66B84">
            <w:pPr>
              <w:pStyle w:val="Listenabsatz"/>
              <w:ind w:left="360"/>
              <w:rPr>
                <w:b/>
                <w:bCs/>
                <w:sz w:val="16"/>
                <w:szCs w:val="16"/>
              </w:rPr>
            </w:pPr>
          </w:p>
          <w:p w14:paraId="7115850A" w14:textId="77777777" w:rsidR="00E66B84" w:rsidRDefault="00E66B84" w:rsidP="00E66B84">
            <w:pPr>
              <w:pStyle w:val="Listenabsatz"/>
              <w:ind w:left="360"/>
              <w:rPr>
                <w:b/>
                <w:bCs/>
                <w:sz w:val="16"/>
                <w:szCs w:val="16"/>
              </w:rPr>
            </w:pPr>
          </w:p>
          <w:p w14:paraId="02CC4B8A" w14:textId="77777777" w:rsidR="005B1D05" w:rsidRPr="003665ED" w:rsidRDefault="005B1D05" w:rsidP="0056522B">
            <w:pPr>
              <w:rPr>
                <w:sz w:val="16"/>
                <w:szCs w:val="16"/>
              </w:rPr>
            </w:pPr>
          </w:p>
          <w:p w14:paraId="4A034786" w14:textId="77777777" w:rsidR="005B1D05" w:rsidRPr="00CA045E" w:rsidRDefault="005B1D05" w:rsidP="00CA045E">
            <w:pPr>
              <w:rPr>
                <w:sz w:val="16"/>
                <w:szCs w:val="16"/>
              </w:rPr>
            </w:pPr>
          </w:p>
          <w:p w14:paraId="7ADBC7C0" w14:textId="77777777" w:rsidR="005B1D05" w:rsidRPr="003665ED" w:rsidRDefault="005B1D05" w:rsidP="0056522B">
            <w:pPr>
              <w:pStyle w:val="Listenabsatz"/>
              <w:rPr>
                <w:sz w:val="16"/>
                <w:szCs w:val="16"/>
              </w:rPr>
            </w:pPr>
          </w:p>
          <w:p w14:paraId="5C8B1C6A" w14:textId="77777777" w:rsidR="005B1D05" w:rsidRPr="003665ED" w:rsidRDefault="005B1D05" w:rsidP="0056522B">
            <w:pPr>
              <w:pStyle w:val="Listenabsatz"/>
              <w:rPr>
                <w:sz w:val="16"/>
                <w:szCs w:val="16"/>
              </w:rPr>
            </w:pPr>
          </w:p>
          <w:p w14:paraId="5FCDFE86" w14:textId="77777777" w:rsidR="005B1D05" w:rsidRPr="003665ED" w:rsidRDefault="005B1D05" w:rsidP="0056522B">
            <w:pPr>
              <w:pStyle w:val="Listenabsatz"/>
              <w:rPr>
                <w:sz w:val="16"/>
                <w:szCs w:val="16"/>
              </w:rPr>
            </w:pPr>
          </w:p>
          <w:p w14:paraId="7CAA49B8" w14:textId="77777777" w:rsidR="005B1D05" w:rsidRPr="003665ED" w:rsidRDefault="005B1D05" w:rsidP="0056522B">
            <w:pPr>
              <w:pStyle w:val="Listenabsatz"/>
              <w:rPr>
                <w:sz w:val="16"/>
                <w:szCs w:val="16"/>
              </w:rPr>
            </w:pPr>
            <w:r w:rsidRPr="003665ED">
              <w:rPr>
                <w:noProof/>
                <w:sz w:val="16"/>
                <w:szCs w:val="16"/>
              </w:rPr>
              <w:drawing>
                <wp:inline distT="0" distB="0" distL="0" distR="0" wp14:anchorId="7AE6BA18" wp14:editId="007E1439">
                  <wp:extent cx="1833964" cy="1117319"/>
                  <wp:effectExtent l="0" t="0" r="0" b="6985"/>
                  <wp:docPr id="943886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43874" name=""/>
                          <pic:cNvPicPr/>
                        </pic:nvPicPr>
                        <pic:blipFill>
                          <a:blip r:embed="rId10"/>
                          <a:stretch>
                            <a:fillRect/>
                          </a:stretch>
                        </pic:blipFill>
                        <pic:spPr>
                          <a:xfrm>
                            <a:off x="0" y="0"/>
                            <a:ext cx="1841968" cy="1122196"/>
                          </a:xfrm>
                          <a:prstGeom prst="rect">
                            <a:avLst/>
                          </a:prstGeom>
                        </pic:spPr>
                      </pic:pic>
                    </a:graphicData>
                  </a:graphic>
                </wp:inline>
              </w:drawing>
            </w:r>
          </w:p>
          <w:p w14:paraId="2BDB1F64" w14:textId="77777777" w:rsidR="005B1D05" w:rsidRPr="003665ED" w:rsidRDefault="005B1D05" w:rsidP="0056522B">
            <w:pPr>
              <w:pStyle w:val="Listenabsatz"/>
              <w:rPr>
                <w:sz w:val="16"/>
                <w:szCs w:val="16"/>
              </w:rPr>
            </w:pPr>
          </w:p>
          <w:p w14:paraId="3939BB91" w14:textId="5B4EAE8D" w:rsidR="00CA045E" w:rsidRDefault="00CA045E" w:rsidP="00CA045E">
            <w:pPr>
              <w:jc w:val="center"/>
              <w:rPr>
                <w:b/>
                <w:bCs/>
                <w:sz w:val="48"/>
                <w:szCs w:val="48"/>
                <w:lang w:val="en-US"/>
              </w:rPr>
            </w:pPr>
            <w:r>
              <w:rPr>
                <w:noProof/>
              </w:rPr>
              <mc:AlternateContent>
                <mc:Choice Requires="wps">
                  <w:drawing>
                    <wp:anchor distT="0" distB="0" distL="114300" distR="114300" simplePos="0" relativeHeight="251706368" behindDoc="0" locked="0" layoutInCell="1" allowOverlap="1" wp14:anchorId="2EC2A330" wp14:editId="3AD6D570">
                      <wp:simplePos x="0" y="0"/>
                      <wp:positionH relativeFrom="column">
                        <wp:posOffset>1911350</wp:posOffset>
                      </wp:positionH>
                      <wp:positionV relativeFrom="paragraph">
                        <wp:posOffset>317500</wp:posOffset>
                      </wp:positionV>
                      <wp:extent cx="0" cy="667385"/>
                      <wp:effectExtent l="0" t="0" r="38100" b="37465"/>
                      <wp:wrapNone/>
                      <wp:docPr id="2035744741" name="Gerader Verbinder 1"/>
                      <wp:cNvGraphicFramePr/>
                      <a:graphic xmlns:a="http://schemas.openxmlformats.org/drawingml/2006/main">
                        <a:graphicData uri="http://schemas.microsoft.com/office/word/2010/wordprocessingShape">
                          <wps:wsp>
                            <wps:cNvCnPr/>
                            <wps:spPr>
                              <a:xfrm>
                                <a:off x="0" y="0"/>
                                <a:ext cx="0" cy="66738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4A6B7E5" id="Gerader Verbinder 1"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5pt,25pt" to="150.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" strokecolor="#4a7ebb"/>
                  </w:pict>
                </mc:Fallback>
              </mc:AlternateContent>
            </w:r>
            <w:r w:rsidRPr="00D05B0E">
              <w:rPr>
                <w:b/>
                <w:bCs/>
                <w:sz w:val="48"/>
                <w:szCs w:val="48"/>
                <w:lang w:val="en-US"/>
              </w:rPr>
              <w:t>Get in Contact…</w:t>
            </w:r>
          </w:p>
          <w:p w14:paraId="76DD7FEA" w14:textId="7D91BEB9" w:rsidR="00CA045E" w:rsidRDefault="00CA045E" w:rsidP="00CA045E">
            <w:pPr>
              <w:jc w:val="center"/>
            </w:pPr>
            <w:r>
              <w:t xml:space="preserve">Vertrieb </w:t>
            </w:r>
            <w:r>
              <w:tab/>
              <w:t xml:space="preserve">        Technik</w:t>
            </w:r>
          </w:p>
          <w:p w14:paraId="2A8136D6" w14:textId="77777777" w:rsidR="00CA045E" w:rsidRPr="00BF6D2C" w:rsidRDefault="00CA045E" w:rsidP="00CA045E">
            <w:pPr>
              <w:jc w:val="center"/>
            </w:pPr>
            <w:r w:rsidRPr="00252609">
              <w:t xml:space="preserve">0751 – 408 xxx </w:t>
            </w:r>
            <w:r>
              <w:tab/>
            </w:r>
            <w:r>
              <w:tab/>
              <w:t xml:space="preserve">    </w:t>
            </w:r>
            <w:r w:rsidRPr="00252609">
              <w:t>0751 – 408 xxx</w:t>
            </w:r>
          </w:p>
          <w:p w14:paraId="3A2168EA" w14:textId="77777777" w:rsidR="00CA045E" w:rsidRPr="000708BB" w:rsidRDefault="00CA045E" w:rsidP="00CA045E">
            <w:pPr>
              <w:jc w:val="center"/>
              <w:rPr>
                <w:rStyle w:val="Hyperlink"/>
                <w:u w:val="none"/>
              </w:rPr>
            </w:pPr>
            <w:hyperlink r:id="rId11" w:history="1">
              <w:r w:rsidRPr="000708BB">
                <w:rPr>
                  <w:rStyle w:val="Hyperlink"/>
                  <w:u w:val="none"/>
                </w:rPr>
                <w:t>technikum@coperion.com</w:t>
              </w:r>
            </w:hyperlink>
            <w:r w:rsidRPr="000708BB">
              <w:rPr>
                <w:rStyle w:val="Hyperlink"/>
                <w:u w:val="none"/>
              </w:rPr>
              <w:tab/>
            </w:r>
            <w:r w:rsidRPr="000708BB">
              <w:tab/>
            </w:r>
            <w:hyperlink r:id="rId12" w:history="1">
              <w:r w:rsidRPr="000708BB">
                <w:rPr>
                  <w:rStyle w:val="Hyperlink"/>
                  <w:u w:val="none"/>
                </w:rPr>
                <w:t>technikum@coperion.com</w:t>
              </w:r>
            </w:hyperlink>
          </w:p>
          <w:p w14:paraId="1050096F" w14:textId="77777777" w:rsidR="005B1D05" w:rsidRPr="003665ED" w:rsidRDefault="005B1D05" w:rsidP="0056522B">
            <w:pPr>
              <w:pStyle w:val="Listenabsatz"/>
              <w:rPr>
                <w:sz w:val="16"/>
                <w:szCs w:val="16"/>
              </w:rPr>
            </w:pPr>
          </w:p>
          <w:p w14:paraId="6986B373" w14:textId="77777777" w:rsidR="005B1D05" w:rsidRPr="003665ED" w:rsidRDefault="005B1D05" w:rsidP="0056522B">
            <w:pPr>
              <w:pStyle w:val="Listenabsatz"/>
              <w:rPr>
                <w:sz w:val="16"/>
                <w:szCs w:val="16"/>
              </w:rPr>
            </w:pPr>
          </w:p>
          <w:p w14:paraId="6F9F3198" w14:textId="77777777" w:rsidR="005B1D05" w:rsidRPr="003665ED" w:rsidRDefault="005B1D05" w:rsidP="0056522B">
            <w:pPr>
              <w:pStyle w:val="Listenabsatz"/>
              <w:rPr>
                <w:sz w:val="16"/>
                <w:szCs w:val="16"/>
              </w:rPr>
            </w:pPr>
          </w:p>
          <w:p w14:paraId="7EC87C76" w14:textId="77777777" w:rsidR="005B1D05" w:rsidRPr="00CA045E" w:rsidRDefault="005B1D05" w:rsidP="00CA045E">
            <w:pPr>
              <w:rPr>
                <w:sz w:val="16"/>
                <w:szCs w:val="16"/>
              </w:rPr>
            </w:pPr>
          </w:p>
        </w:tc>
        <w:tc>
          <w:tcPr>
            <w:tcW w:w="3544" w:type="dxa"/>
            <w:shd w:val="clear" w:color="auto" w:fill="C6D9F1" w:themeFill="text2" w:themeFillTint="33"/>
          </w:tcPr>
          <w:p w14:paraId="26CE8996" w14:textId="77777777" w:rsidR="00B97F6C" w:rsidRDefault="00B97F6C" w:rsidP="00E66B84">
            <w:pPr>
              <w:rPr>
                <w:b/>
                <w:bCs/>
                <w:lang w:val="en-US"/>
              </w:rPr>
            </w:pPr>
          </w:p>
          <w:p w14:paraId="54A787C3" w14:textId="77777777" w:rsidR="00B97F6C" w:rsidRPr="00C84461" w:rsidRDefault="00B97F6C" w:rsidP="00B97F6C">
            <w:pPr>
              <w:rPr>
                <w:b/>
                <w:bCs/>
                <w:lang w:val="en-US"/>
              </w:rPr>
            </w:pPr>
            <w:r w:rsidRPr="00C84461">
              <w:rPr>
                <w:b/>
                <w:bCs/>
                <w:lang w:val="en-US"/>
              </w:rPr>
              <w:t>What we need from you:</w:t>
            </w:r>
          </w:p>
          <w:p w14:paraId="3A10209A" w14:textId="77777777" w:rsidR="00B97F6C" w:rsidRDefault="00B97F6C" w:rsidP="00B97F6C">
            <w:pPr>
              <w:pStyle w:val="Listenabsatz"/>
              <w:numPr>
                <w:ilvl w:val="0"/>
                <w:numId w:val="10"/>
              </w:numPr>
              <w:ind w:left="461" w:hanging="502"/>
              <w:jc w:val="both"/>
              <w:rPr>
                <w:lang w:val="en-US"/>
              </w:rPr>
            </w:pPr>
            <w:r>
              <w:rPr>
                <w:lang w:val="en-US"/>
              </w:rPr>
              <w:t>Your Problem</w:t>
            </w:r>
          </w:p>
          <w:p w14:paraId="17BF88D8" w14:textId="007B990F" w:rsidR="00B97F6C" w:rsidRDefault="005D200F" w:rsidP="00B97F6C">
            <w:pPr>
              <w:pStyle w:val="Listenabsatz"/>
              <w:numPr>
                <w:ilvl w:val="0"/>
                <w:numId w:val="10"/>
              </w:numPr>
              <w:ind w:left="461" w:hanging="502"/>
              <w:jc w:val="both"/>
              <w:rPr>
                <w:lang w:val="en-US"/>
              </w:rPr>
            </w:pPr>
            <w:r>
              <w:rPr>
                <w:lang w:val="en-US"/>
              </w:rPr>
              <w:t>2 m</w:t>
            </w:r>
            <w:r w:rsidR="00FE2984">
              <w:rPr>
                <w:lang w:val="en-US"/>
              </w:rPr>
              <w:t>³</w:t>
            </w:r>
            <w:r w:rsidR="00B97F6C">
              <w:rPr>
                <w:lang w:val="en-US"/>
              </w:rPr>
              <w:t xml:space="preserve"> of your product</w:t>
            </w:r>
          </w:p>
          <w:p w14:paraId="29F1723B" w14:textId="77777777" w:rsidR="00B97F6C" w:rsidRPr="00C84461" w:rsidRDefault="00B97F6C" w:rsidP="00B97F6C">
            <w:pPr>
              <w:pStyle w:val="Listenabsatz"/>
              <w:numPr>
                <w:ilvl w:val="0"/>
                <w:numId w:val="10"/>
              </w:numPr>
              <w:ind w:left="461" w:hanging="502"/>
              <w:jc w:val="both"/>
              <w:rPr>
                <w:lang w:val="en-US"/>
              </w:rPr>
            </w:pPr>
            <w:r>
              <w:rPr>
                <w:lang w:val="en-US"/>
              </w:rPr>
              <w:t>Attendance optional</w:t>
            </w:r>
          </w:p>
          <w:p w14:paraId="2EB7F7E8" w14:textId="77777777" w:rsidR="00B97F6C" w:rsidRDefault="00B97F6C" w:rsidP="00B97F6C">
            <w:pPr>
              <w:rPr>
                <w:lang w:val="en-US"/>
              </w:rPr>
            </w:pPr>
          </w:p>
          <w:p w14:paraId="62AE5B24" w14:textId="77777777" w:rsidR="00B97F6C" w:rsidRDefault="00B97F6C" w:rsidP="00B97F6C">
            <w:pPr>
              <w:rPr>
                <w:b/>
                <w:bCs/>
                <w:lang w:val="en-US"/>
              </w:rPr>
            </w:pPr>
            <w:r>
              <w:rPr>
                <w:b/>
                <w:bCs/>
                <w:lang w:val="en-US"/>
              </w:rPr>
              <w:t>What we deliver:</w:t>
            </w:r>
          </w:p>
          <w:p w14:paraId="55EB6871" w14:textId="77777777" w:rsidR="00B97F6C" w:rsidRDefault="00B97F6C" w:rsidP="00B97F6C">
            <w:pPr>
              <w:pStyle w:val="Listenabsatz"/>
              <w:numPr>
                <w:ilvl w:val="0"/>
                <w:numId w:val="9"/>
              </w:numPr>
              <w:ind w:left="171" w:hanging="171"/>
              <w:rPr>
                <w:lang w:val="en-US"/>
              </w:rPr>
            </w:pPr>
            <w:r w:rsidRPr="006C1FBC">
              <w:rPr>
                <w:lang w:val="en-US"/>
              </w:rPr>
              <w:t>Knowledge increase</w:t>
            </w:r>
            <w:r>
              <w:rPr>
                <w:lang w:val="en-US"/>
              </w:rPr>
              <w:t xml:space="preserve"> </w:t>
            </w:r>
          </w:p>
          <w:p w14:paraId="43129443" w14:textId="77777777" w:rsidR="00B97F6C" w:rsidRDefault="00B97F6C" w:rsidP="00B97F6C">
            <w:pPr>
              <w:pStyle w:val="Listenabsatz"/>
              <w:numPr>
                <w:ilvl w:val="0"/>
                <w:numId w:val="9"/>
              </w:numPr>
              <w:ind w:left="171" w:hanging="171"/>
              <w:rPr>
                <w:lang w:val="en-US"/>
              </w:rPr>
            </w:pPr>
            <w:r>
              <w:rPr>
                <w:lang w:val="en-US"/>
              </w:rPr>
              <w:t xml:space="preserve">Expert Report </w:t>
            </w:r>
          </w:p>
          <w:p w14:paraId="3ACEA6AE" w14:textId="77777777" w:rsidR="00B97F6C" w:rsidRDefault="00B97F6C" w:rsidP="00B97F6C">
            <w:pPr>
              <w:pStyle w:val="Listenabsatz"/>
              <w:numPr>
                <w:ilvl w:val="0"/>
                <w:numId w:val="9"/>
              </w:numPr>
              <w:ind w:left="171" w:hanging="171"/>
              <w:rPr>
                <w:lang w:val="en-US"/>
              </w:rPr>
            </w:pPr>
            <w:r w:rsidRPr="00C84461">
              <w:rPr>
                <w:lang w:val="en-US"/>
              </w:rPr>
              <w:t xml:space="preserve">Solution for your </w:t>
            </w:r>
            <w:r>
              <w:rPr>
                <w:lang w:val="en-US"/>
              </w:rPr>
              <w:t>problem</w:t>
            </w:r>
          </w:p>
          <w:p w14:paraId="24DD40F9" w14:textId="77777777" w:rsidR="00B97F6C" w:rsidRPr="00C84461" w:rsidRDefault="00B97F6C" w:rsidP="00B97F6C">
            <w:pPr>
              <w:pStyle w:val="Listenabsatz"/>
              <w:numPr>
                <w:ilvl w:val="0"/>
                <w:numId w:val="9"/>
              </w:numPr>
              <w:ind w:left="171" w:hanging="171"/>
              <w:rPr>
                <w:lang w:val="en-US"/>
              </w:rPr>
            </w:pPr>
            <w:r>
              <w:rPr>
                <w:lang w:val="en-US"/>
              </w:rPr>
              <w:t>Offer for optimizing your plant</w:t>
            </w:r>
          </w:p>
          <w:p w14:paraId="5712492D" w14:textId="77777777" w:rsidR="00B97F6C" w:rsidRDefault="00B97F6C" w:rsidP="00B97F6C">
            <w:pPr>
              <w:pStyle w:val="Listenabsatz"/>
              <w:ind w:left="0"/>
              <w:rPr>
                <w:b/>
                <w:bCs/>
                <w:lang w:val="en-US"/>
              </w:rPr>
            </w:pPr>
          </w:p>
          <w:p w14:paraId="738E3071" w14:textId="77777777" w:rsidR="00B97F6C" w:rsidRPr="00D05B0E" w:rsidRDefault="00B97F6C" w:rsidP="00B97F6C">
            <w:pPr>
              <w:pStyle w:val="Listenabsatz"/>
              <w:ind w:left="0"/>
              <w:rPr>
                <w:b/>
                <w:bCs/>
                <w:lang w:val="en-US"/>
              </w:rPr>
            </w:pPr>
            <w:r>
              <w:rPr>
                <w:b/>
                <w:bCs/>
                <w:lang w:val="en-US"/>
              </w:rPr>
              <w:t>Our solutions offer:</w:t>
            </w:r>
          </w:p>
          <w:p w14:paraId="30E54AE0" w14:textId="77777777" w:rsidR="00B97F6C" w:rsidRDefault="00B97F6C" w:rsidP="00B97F6C">
            <w:pPr>
              <w:pStyle w:val="Listenabsatz"/>
              <w:numPr>
                <w:ilvl w:val="0"/>
                <w:numId w:val="9"/>
              </w:numPr>
              <w:ind w:left="171" w:hanging="171"/>
              <w:rPr>
                <w:lang w:val="en-US"/>
              </w:rPr>
            </w:pPr>
            <w:r>
              <w:rPr>
                <w:lang w:val="en-US"/>
              </w:rPr>
              <w:t xml:space="preserve">Increase of </w:t>
            </w:r>
            <w:proofErr w:type="gramStart"/>
            <w:r>
              <w:rPr>
                <w:lang w:val="en-US"/>
              </w:rPr>
              <w:t>end product</w:t>
            </w:r>
            <w:proofErr w:type="gramEnd"/>
            <w:r>
              <w:rPr>
                <w:lang w:val="en-US"/>
              </w:rPr>
              <w:t xml:space="preserve"> quality</w:t>
            </w:r>
          </w:p>
          <w:p w14:paraId="67763589" w14:textId="77777777" w:rsidR="00B97F6C" w:rsidRDefault="00B97F6C" w:rsidP="00B97F6C">
            <w:pPr>
              <w:pStyle w:val="Listenabsatz"/>
              <w:numPr>
                <w:ilvl w:val="0"/>
                <w:numId w:val="9"/>
              </w:numPr>
              <w:ind w:left="171" w:hanging="171"/>
              <w:rPr>
                <w:lang w:val="en-US"/>
              </w:rPr>
            </w:pPr>
            <w:r>
              <w:rPr>
                <w:lang w:val="en-US"/>
              </w:rPr>
              <w:t>Streamlining of your plant</w:t>
            </w:r>
          </w:p>
          <w:p w14:paraId="3CF0B185" w14:textId="77777777" w:rsidR="00B97F6C" w:rsidRDefault="00B97F6C" w:rsidP="00B97F6C">
            <w:pPr>
              <w:pStyle w:val="Listenabsatz"/>
              <w:numPr>
                <w:ilvl w:val="0"/>
                <w:numId w:val="9"/>
              </w:numPr>
              <w:ind w:left="171" w:hanging="171"/>
              <w:rPr>
                <w:lang w:val="en-US"/>
              </w:rPr>
            </w:pPr>
            <w:r>
              <w:rPr>
                <w:lang w:val="en-US"/>
              </w:rPr>
              <w:t>Sustainability</w:t>
            </w:r>
          </w:p>
          <w:p w14:paraId="78D7129B" w14:textId="77777777" w:rsidR="00B97F6C" w:rsidRPr="00C84461" w:rsidRDefault="00B97F6C" w:rsidP="00B97F6C">
            <w:pPr>
              <w:pStyle w:val="Listenabsatz"/>
              <w:numPr>
                <w:ilvl w:val="0"/>
                <w:numId w:val="9"/>
              </w:numPr>
              <w:ind w:left="171" w:hanging="171"/>
              <w:rPr>
                <w:lang w:val="en-US"/>
              </w:rPr>
            </w:pPr>
            <w:proofErr w:type="spellStart"/>
            <w:proofErr w:type="gramStart"/>
            <w:r>
              <w:rPr>
                <w:lang w:val="en-US"/>
              </w:rPr>
              <w:t>Life long</w:t>
            </w:r>
            <w:proofErr w:type="spellEnd"/>
            <w:proofErr w:type="gramEnd"/>
            <w:r>
              <w:rPr>
                <w:lang w:val="en-US"/>
              </w:rPr>
              <w:t xml:space="preserve"> support of your Equipment and process</w:t>
            </w:r>
          </w:p>
          <w:p w14:paraId="5DD87904" w14:textId="77777777" w:rsidR="00B97F6C" w:rsidRDefault="00B97F6C" w:rsidP="00E66B84">
            <w:pPr>
              <w:rPr>
                <w:b/>
                <w:bCs/>
                <w:lang w:val="en-US"/>
              </w:rPr>
            </w:pPr>
          </w:p>
          <w:p w14:paraId="001CF205" w14:textId="77777777" w:rsidR="00E66B84" w:rsidRDefault="00E66B84" w:rsidP="00E66B84">
            <w:pPr>
              <w:jc w:val="center"/>
              <w:rPr>
                <w:lang w:val="en-US"/>
              </w:rPr>
            </w:pPr>
          </w:p>
          <w:p w14:paraId="7CA88C11" w14:textId="77777777" w:rsidR="00E66B84" w:rsidRDefault="00E66B84" w:rsidP="0056522B">
            <w:pPr>
              <w:rPr>
                <w:b/>
                <w:bCs/>
                <w:lang w:val="en-US"/>
              </w:rPr>
            </w:pPr>
          </w:p>
          <w:p w14:paraId="43F4D9D1" w14:textId="77777777" w:rsidR="005B1D05" w:rsidRDefault="005B1D05" w:rsidP="0056522B">
            <w:pPr>
              <w:jc w:val="center"/>
              <w:rPr>
                <w:lang w:val="en-US"/>
              </w:rPr>
            </w:pPr>
          </w:p>
          <w:p w14:paraId="2354F574" w14:textId="77777777" w:rsidR="005B1D05" w:rsidRDefault="005B1D05" w:rsidP="0056522B">
            <w:pPr>
              <w:jc w:val="center"/>
              <w:rPr>
                <w:lang w:val="en-US"/>
              </w:rPr>
            </w:pPr>
          </w:p>
          <w:p w14:paraId="0D592468" w14:textId="77777777" w:rsidR="005B1D05" w:rsidRDefault="005B1D05" w:rsidP="0056522B">
            <w:pPr>
              <w:jc w:val="center"/>
              <w:rPr>
                <w:lang w:val="en-US"/>
              </w:rPr>
            </w:pPr>
          </w:p>
          <w:p w14:paraId="2FD66547" w14:textId="77777777" w:rsidR="005B1D05" w:rsidRPr="006C1FBC" w:rsidRDefault="005B1D05" w:rsidP="0056522B">
            <w:pPr>
              <w:jc w:val="center"/>
              <w:rPr>
                <w:lang w:val="en-US"/>
              </w:rPr>
            </w:pPr>
            <w:r w:rsidRPr="006C1FBC">
              <w:rPr>
                <w:lang w:val="en-US"/>
              </w:rPr>
              <w:t xml:space="preserve"> </w:t>
            </w:r>
          </w:p>
          <w:p w14:paraId="4EF810CF" w14:textId="77777777" w:rsidR="005B1D05" w:rsidRPr="006C1FBC" w:rsidRDefault="005B1D05" w:rsidP="0056522B">
            <w:pPr>
              <w:jc w:val="center"/>
              <w:rPr>
                <w:lang w:val="en-US"/>
              </w:rPr>
            </w:pPr>
          </w:p>
          <w:p w14:paraId="1DA9C1FF" w14:textId="77777777" w:rsidR="005B1D05" w:rsidRPr="006C1FBC" w:rsidRDefault="005B1D05" w:rsidP="0056522B">
            <w:pPr>
              <w:jc w:val="center"/>
              <w:rPr>
                <w:lang w:val="en-US"/>
              </w:rPr>
            </w:pPr>
          </w:p>
          <w:p w14:paraId="14842397" w14:textId="77777777" w:rsidR="005B1D05" w:rsidRPr="006C1FBC" w:rsidRDefault="005B1D05" w:rsidP="0056522B">
            <w:pPr>
              <w:jc w:val="center"/>
              <w:rPr>
                <w:lang w:val="en-US"/>
              </w:rPr>
            </w:pPr>
          </w:p>
        </w:tc>
      </w:tr>
    </w:tbl>
    <w:p w14:paraId="43D2AAB1" w14:textId="77777777" w:rsidR="004C7615" w:rsidRPr="0013527A" w:rsidRDefault="004C7615" w:rsidP="009149AD">
      <w:pPr>
        <w:jc w:val="center"/>
        <w:rPr>
          <w:lang w:val="en-US"/>
        </w:rPr>
      </w:pPr>
    </w:p>
    <w:sectPr w:rsidR="004C7615" w:rsidRPr="001352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B80"/>
    <w:multiLevelType w:val="hybridMultilevel"/>
    <w:tmpl w:val="5FA832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94E7F"/>
    <w:multiLevelType w:val="multilevel"/>
    <w:tmpl w:val="2A7C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03DDF"/>
    <w:multiLevelType w:val="multilevel"/>
    <w:tmpl w:val="A7CEFEEC"/>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2B82"/>
    <w:multiLevelType w:val="hybridMultilevel"/>
    <w:tmpl w:val="BD2CD6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A120CB"/>
    <w:multiLevelType w:val="hybridMultilevel"/>
    <w:tmpl w:val="AC9A0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1800F6"/>
    <w:multiLevelType w:val="hybridMultilevel"/>
    <w:tmpl w:val="2828020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DDE04D1"/>
    <w:multiLevelType w:val="hybridMultilevel"/>
    <w:tmpl w:val="F54A9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ED07AD"/>
    <w:multiLevelType w:val="hybridMultilevel"/>
    <w:tmpl w:val="8D940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2D122E"/>
    <w:multiLevelType w:val="hybridMultilevel"/>
    <w:tmpl w:val="428E9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445AC0"/>
    <w:multiLevelType w:val="hybridMultilevel"/>
    <w:tmpl w:val="69462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01179C"/>
    <w:multiLevelType w:val="hybridMultilevel"/>
    <w:tmpl w:val="E766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2734115">
    <w:abstractNumId w:val="10"/>
  </w:num>
  <w:num w:numId="2" w16cid:durableId="454755654">
    <w:abstractNumId w:val="2"/>
  </w:num>
  <w:num w:numId="3" w16cid:durableId="297535072">
    <w:abstractNumId w:val="1"/>
  </w:num>
  <w:num w:numId="4" w16cid:durableId="267587202">
    <w:abstractNumId w:val="6"/>
  </w:num>
  <w:num w:numId="5" w16cid:durableId="1668823830">
    <w:abstractNumId w:val="9"/>
  </w:num>
  <w:num w:numId="6" w16cid:durableId="214902309">
    <w:abstractNumId w:val="0"/>
  </w:num>
  <w:num w:numId="7" w16cid:durableId="1934432835">
    <w:abstractNumId w:val="4"/>
  </w:num>
  <w:num w:numId="8" w16cid:durableId="1361122717">
    <w:abstractNumId w:val="8"/>
  </w:num>
  <w:num w:numId="9" w16cid:durableId="539169379">
    <w:abstractNumId w:val="3"/>
  </w:num>
  <w:num w:numId="10" w16cid:durableId="635181683">
    <w:abstractNumId w:val="7"/>
  </w:num>
  <w:num w:numId="11" w16cid:durableId="2019036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A9"/>
    <w:rsid w:val="00053999"/>
    <w:rsid w:val="00061D33"/>
    <w:rsid w:val="000637E5"/>
    <w:rsid w:val="00066AB5"/>
    <w:rsid w:val="00073A71"/>
    <w:rsid w:val="00075DFF"/>
    <w:rsid w:val="000E2405"/>
    <w:rsid w:val="000F1EDB"/>
    <w:rsid w:val="0013527A"/>
    <w:rsid w:val="00157CFE"/>
    <w:rsid w:val="00175DC3"/>
    <w:rsid w:val="0020051D"/>
    <w:rsid w:val="00205D79"/>
    <w:rsid w:val="0021388F"/>
    <w:rsid w:val="00252609"/>
    <w:rsid w:val="00264434"/>
    <w:rsid w:val="002D44A4"/>
    <w:rsid w:val="002E0935"/>
    <w:rsid w:val="00314BAC"/>
    <w:rsid w:val="00316190"/>
    <w:rsid w:val="0032021A"/>
    <w:rsid w:val="003665ED"/>
    <w:rsid w:val="0037107E"/>
    <w:rsid w:val="003D4AA6"/>
    <w:rsid w:val="003E5821"/>
    <w:rsid w:val="003F5F36"/>
    <w:rsid w:val="00461103"/>
    <w:rsid w:val="0047118E"/>
    <w:rsid w:val="004A6AE6"/>
    <w:rsid w:val="004B0796"/>
    <w:rsid w:val="004C7615"/>
    <w:rsid w:val="004D1B2E"/>
    <w:rsid w:val="004E0EDA"/>
    <w:rsid w:val="00526A4D"/>
    <w:rsid w:val="005756A9"/>
    <w:rsid w:val="00575D0F"/>
    <w:rsid w:val="0058735D"/>
    <w:rsid w:val="005B1D05"/>
    <w:rsid w:val="005D200F"/>
    <w:rsid w:val="005F403A"/>
    <w:rsid w:val="00601FAD"/>
    <w:rsid w:val="00661F18"/>
    <w:rsid w:val="00697165"/>
    <w:rsid w:val="006C1FBC"/>
    <w:rsid w:val="006D198B"/>
    <w:rsid w:val="006D1EFA"/>
    <w:rsid w:val="006D79DF"/>
    <w:rsid w:val="006E462B"/>
    <w:rsid w:val="0072581F"/>
    <w:rsid w:val="00731CA1"/>
    <w:rsid w:val="007321DF"/>
    <w:rsid w:val="0074410D"/>
    <w:rsid w:val="0074645C"/>
    <w:rsid w:val="007472C4"/>
    <w:rsid w:val="00782D35"/>
    <w:rsid w:val="007C36C5"/>
    <w:rsid w:val="008520B5"/>
    <w:rsid w:val="008921BA"/>
    <w:rsid w:val="008938C0"/>
    <w:rsid w:val="008B034A"/>
    <w:rsid w:val="008B6C7C"/>
    <w:rsid w:val="008E08F5"/>
    <w:rsid w:val="009115FC"/>
    <w:rsid w:val="009149AD"/>
    <w:rsid w:val="00932B4C"/>
    <w:rsid w:val="0094195D"/>
    <w:rsid w:val="00942CBF"/>
    <w:rsid w:val="00947AB9"/>
    <w:rsid w:val="00953270"/>
    <w:rsid w:val="009C1C43"/>
    <w:rsid w:val="00A02462"/>
    <w:rsid w:val="00A32836"/>
    <w:rsid w:val="00A33ECE"/>
    <w:rsid w:val="00A56E8A"/>
    <w:rsid w:val="00A65F9F"/>
    <w:rsid w:val="00A86636"/>
    <w:rsid w:val="00AC57B9"/>
    <w:rsid w:val="00B44FBD"/>
    <w:rsid w:val="00B556E2"/>
    <w:rsid w:val="00B57CD7"/>
    <w:rsid w:val="00B86160"/>
    <w:rsid w:val="00B864E6"/>
    <w:rsid w:val="00B97F6C"/>
    <w:rsid w:val="00BB5B79"/>
    <w:rsid w:val="00BE6362"/>
    <w:rsid w:val="00BF2651"/>
    <w:rsid w:val="00C15718"/>
    <w:rsid w:val="00C27915"/>
    <w:rsid w:val="00C32B8E"/>
    <w:rsid w:val="00C42EDF"/>
    <w:rsid w:val="00C47564"/>
    <w:rsid w:val="00C50B51"/>
    <w:rsid w:val="00CA045E"/>
    <w:rsid w:val="00CD2F86"/>
    <w:rsid w:val="00CF3B7B"/>
    <w:rsid w:val="00CF627A"/>
    <w:rsid w:val="00D02001"/>
    <w:rsid w:val="00D05B0E"/>
    <w:rsid w:val="00D406D8"/>
    <w:rsid w:val="00D904DA"/>
    <w:rsid w:val="00DA4FB5"/>
    <w:rsid w:val="00DC0E7C"/>
    <w:rsid w:val="00DC7774"/>
    <w:rsid w:val="00DE62C9"/>
    <w:rsid w:val="00DF6018"/>
    <w:rsid w:val="00E239F8"/>
    <w:rsid w:val="00E35770"/>
    <w:rsid w:val="00E66B84"/>
    <w:rsid w:val="00E70187"/>
    <w:rsid w:val="00EB2FB7"/>
    <w:rsid w:val="00ED732A"/>
    <w:rsid w:val="00F23B27"/>
    <w:rsid w:val="00F312FB"/>
    <w:rsid w:val="00F40C05"/>
    <w:rsid w:val="00F801AD"/>
    <w:rsid w:val="00F90976"/>
    <w:rsid w:val="00F937F9"/>
    <w:rsid w:val="00FD04C7"/>
    <w:rsid w:val="00FE29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A5AE"/>
  <w15:chartTrackingRefBased/>
  <w15:docId w15:val="{8E8A6F8A-27EF-4F4B-B84B-452019F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56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rsid w:val="005756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756A9"/>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756A9"/>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756A9"/>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756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56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56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56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56A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sid w:val="005756A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756A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756A9"/>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756A9"/>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756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56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56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56A9"/>
    <w:rPr>
      <w:rFonts w:eastAsiaTheme="majorEastAsia" w:cstheme="majorBidi"/>
      <w:color w:val="272727" w:themeColor="text1" w:themeTint="D8"/>
    </w:rPr>
  </w:style>
  <w:style w:type="paragraph" w:styleId="Titel">
    <w:name w:val="Title"/>
    <w:basedOn w:val="Standard"/>
    <w:next w:val="Standard"/>
    <w:link w:val="TitelZchn"/>
    <w:uiPriority w:val="10"/>
    <w:qFormat/>
    <w:rsid w:val="0057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56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56A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56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56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756A9"/>
    <w:rPr>
      <w:i/>
      <w:iCs/>
      <w:color w:val="404040" w:themeColor="text1" w:themeTint="BF"/>
    </w:rPr>
  </w:style>
  <w:style w:type="paragraph" w:styleId="Listenabsatz">
    <w:name w:val="List Paragraph"/>
    <w:basedOn w:val="Standard"/>
    <w:uiPriority w:val="34"/>
    <w:qFormat/>
    <w:rsid w:val="005756A9"/>
    <w:pPr>
      <w:ind w:left="720"/>
      <w:contextualSpacing/>
    </w:pPr>
  </w:style>
  <w:style w:type="character" w:styleId="IntensiveHervorhebung">
    <w:name w:val="Intense Emphasis"/>
    <w:basedOn w:val="Absatz-Standardschriftart"/>
    <w:uiPriority w:val="21"/>
    <w:qFormat/>
    <w:rsid w:val="005756A9"/>
    <w:rPr>
      <w:i/>
      <w:iCs/>
      <w:color w:val="365F91" w:themeColor="accent1" w:themeShade="BF"/>
    </w:rPr>
  </w:style>
  <w:style w:type="paragraph" w:styleId="IntensivesZitat">
    <w:name w:val="Intense Quote"/>
    <w:basedOn w:val="Standard"/>
    <w:next w:val="Standard"/>
    <w:link w:val="IntensivesZitatZchn"/>
    <w:uiPriority w:val="30"/>
    <w:qFormat/>
    <w:rsid w:val="005756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756A9"/>
    <w:rPr>
      <w:i/>
      <w:iCs/>
      <w:color w:val="365F91" w:themeColor="accent1" w:themeShade="BF"/>
    </w:rPr>
  </w:style>
  <w:style w:type="character" w:styleId="IntensiverVerweis">
    <w:name w:val="Intense Reference"/>
    <w:basedOn w:val="Absatz-Standardschriftart"/>
    <w:uiPriority w:val="32"/>
    <w:qFormat/>
    <w:rsid w:val="005756A9"/>
    <w:rPr>
      <w:b/>
      <w:bCs/>
      <w:smallCaps/>
      <w:color w:val="365F91" w:themeColor="accent1" w:themeShade="BF"/>
      <w:spacing w:val="5"/>
    </w:rPr>
  </w:style>
  <w:style w:type="character" w:styleId="Hyperlink">
    <w:name w:val="Hyperlink"/>
    <w:basedOn w:val="Absatz-Standardschriftart"/>
    <w:uiPriority w:val="99"/>
    <w:unhideWhenUsed/>
    <w:rsid w:val="009149AD"/>
    <w:rPr>
      <w:color w:val="0000FF" w:themeColor="hyperlink"/>
      <w:u w:val="single"/>
    </w:rPr>
  </w:style>
  <w:style w:type="character" w:styleId="NichtaufgelsteErwhnung">
    <w:name w:val="Unresolved Mention"/>
    <w:basedOn w:val="Absatz-Standardschriftart"/>
    <w:uiPriority w:val="99"/>
    <w:semiHidden/>
    <w:unhideWhenUsed/>
    <w:rsid w:val="009149AD"/>
    <w:rPr>
      <w:color w:val="605E5C"/>
      <w:shd w:val="clear" w:color="auto" w:fill="E1DFDD"/>
    </w:rPr>
  </w:style>
  <w:style w:type="table" w:styleId="Tabellenraster">
    <w:name w:val="Table Grid"/>
    <w:basedOn w:val="NormaleTabelle"/>
    <w:uiPriority w:val="59"/>
    <w:rsid w:val="006C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7423">
      <w:bodyDiv w:val="1"/>
      <w:marLeft w:val="0"/>
      <w:marRight w:val="0"/>
      <w:marTop w:val="0"/>
      <w:marBottom w:val="0"/>
      <w:divBdr>
        <w:top w:val="none" w:sz="0" w:space="0" w:color="auto"/>
        <w:left w:val="none" w:sz="0" w:space="0" w:color="auto"/>
        <w:bottom w:val="none" w:sz="0" w:space="0" w:color="auto"/>
        <w:right w:val="none" w:sz="0" w:space="0" w:color="auto"/>
      </w:divBdr>
    </w:div>
    <w:div w:id="12336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ikum@coper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technikum@coper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echnikum@coperion.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echnikum@coperion.com"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2500-28CC-4281-BA6F-9E298D2C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Hillenbrand Inc.</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Knieß, Jochen</dc:creator>
  <cp:keywords/>
  <dc:description/>
  <cp:lastModifiedBy>Knieß, Jochen</cp:lastModifiedBy>
  <cp:revision>6</cp:revision>
  <cp:lastPrinted>2025-09-08T08:30:00Z</cp:lastPrinted>
  <dcterms:created xsi:type="dcterms:W3CDTF">2025-09-08T13:07:00Z</dcterms:created>
  <dcterms:modified xsi:type="dcterms:W3CDTF">2025-09-09T12:08:00Z</dcterms:modified>
</cp:coreProperties>
</file>