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6C35F4" w14:paraId="6ACEA5B7" w14:textId="77777777">
        <w:trPr>
          <w:cantSplit/>
          <w:trHeight w:val="118"/>
        </w:trPr>
        <w:tc>
          <w:tcPr>
            <w:tcW w:w="7140" w:type="dxa"/>
          </w:tcPr>
          <w:p w14:paraId="26B0A8CE" w14:textId="77777777" w:rsidR="00E17602" w:rsidRPr="00CD208F" w:rsidRDefault="00E17602" w:rsidP="00A67CD6">
            <w:pPr>
              <w:spacing w:line="190" w:lineRule="exact"/>
              <w:rPr>
                <w:noProof/>
                <w:sz w:val="15"/>
                <w:szCs w:val="15"/>
              </w:rPr>
            </w:pPr>
          </w:p>
        </w:tc>
        <w:tc>
          <w:tcPr>
            <w:tcW w:w="2993" w:type="dxa"/>
            <w:vMerge w:val="restart"/>
          </w:tcPr>
          <w:p w14:paraId="6248A938" w14:textId="77777777" w:rsidR="006027E4" w:rsidRPr="008311CE" w:rsidRDefault="003B01FB" w:rsidP="006027E4">
            <w:pPr>
              <w:spacing w:line="200" w:lineRule="exact"/>
              <w:rPr>
                <w:b/>
                <w:bCs/>
                <w:sz w:val="14"/>
              </w:rPr>
            </w:pPr>
            <w:bookmarkStart w:id="0" w:name="CompanyName"/>
            <w:bookmarkStart w:id="1" w:name="AddressLine"/>
            <w:bookmarkEnd w:id="0"/>
            <w:bookmarkEnd w:id="1"/>
            <w:r>
              <w:rPr>
                <w:b/>
                <w:sz w:val="14"/>
              </w:rPr>
              <w:t>Contact</w:t>
            </w:r>
          </w:p>
          <w:p w14:paraId="1890C700" w14:textId="77777777" w:rsidR="001828A9" w:rsidRPr="001828A9" w:rsidRDefault="001828A9" w:rsidP="001828A9">
            <w:pPr>
              <w:spacing w:line="200" w:lineRule="exact"/>
              <w:rPr>
                <w:rFonts w:cs="Arial"/>
                <w:sz w:val="14"/>
              </w:rPr>
            </w:pPr>
            <w:r>
              <w:rPr>
                <w:sz w:val="14"/>
              </w:rPr>
              <w:t>Julia Conrad</w:t>
            </w:r>
          </w:p>
          <w:p w14:paraId="052F15EF" w14:textId="77777777" w:rsidR="001828A9" w:rsidRPr="001828A9" w:rsidRDefault="001828A9" w:rsidP="001828A9">
            <w:pPr>
              <w:spacing w:line="200" w:lineRule="exact"/>
              <w:rPr>
                <w:rFonts w:cs="Arial"/>
                <w:sz w:val="14"/>
              </w:rPr>
            </w:pPr>
            <w:r>
              <w:rPr>
                <w:sz w:val="14"/>
              </w:rPr>
              <w:t>Marketing Communications</w:t>
            </w:r>
          </w:p>
          <w:p w14:paraId="7A691783" w14:textId="77777777" w:rsidR="001828A9" w:rsidRPr="001828A9" w:rsidRDefault="001828A9" w:rsidP="001828A9">
            <w:pPr>
              <w:spacing w:line="200" w:lineRule="exact"/>
              <w:rPr>
                <w:rFonts w:cs="Arial"/>
                <w:sz w:val="14"/>
              </w:rPr>
            </w:pPr>
            <w:r>
              <w:rPr>
                <w:sz w:val="14"/>
              </w:rPr>
              <w:t>Coperion GmbH</w:t>
            </w:r>
          </w:p>
          <w:p w14:paraId="2CB7E471" w14:textId="77777777" w:rsidR="001828A9" w:rsidRPr="006C35F4" w:rsidRDefault="001828A9" w:rsidP="001828A9">
            <w:pPr>
              <w:spacing w:line="200" w:lineRule="exact"/>
              <w:rPr>
                <w:rFonts w:cs="Arial"/>
                <w:sz w:val="14"/>
                <w:lang w:val="de-CH"/>
              </w:rPr>
            </w:pPr>
            <w:r w:rsidRPr="006C35F4">
              <w:rPr>
                <w:sz w:val="14"/>
                <w:lang w:val="de-CH"/>
              </w:rPr>
              <w:t>Theodorstraße 10</w:t>
            </w:r>
          </w:p>
          <w:p w14:paraId="25C3939A" w14:textId="77777777" w:rsidR="001828A9" w:rsidRPr="006C35F4" w:rsidRDefault="001828A9" w:rsidP="001828A9">
            <w:pPr>
              <w:spacing w:line="200" w:lineRule="exact"/>
              <w:rPr>
                <w:rFonts w:cs="Arial"/>
                <w:sz w:val="14"/>
                <w:lang w:val="de-CH"/>
              </w:rPr>
            </w:pPr>
            <w:r w:rsidRPr="006C35F4">
              <w:rPr>
                <w:sz w:val="14"/>
                <w:lang w:val="de-CH"/>
              </w:rPr>
              <w:t>70469 Stuttgart/Germany</w:t>
            </w:r>
          </w:p>
          <w:p w14:paraId="5B023889" w14:textId="77777777" w:rsidR="001828A9" w:rsidRPr="001828A9" w:rsidRDefault="001828A9" w:rsidP="001828A9">
            <w:pPr>
              <w:spacing w:line="200" w:lineRule="exact"/>
              <w:rPr>
                <w:rFonts w:cs="Arial"/>
                <w:sz w:val="14"/>
                <w:lang w:val="de-DE"/>
              </w:rPr>
            </w:pPr>
          </w:p>
          <w:p w14:paraId="7F3FC572" w14:textId="77777777" w:rsidR="001828A9" w:rsidRPr="006C35F4" w:rsidRDefault="001828A9" w:rsidP="001828A9">
            <w:pPr>
              <w:spacing w:line="200" w:lineRule="exact"/>
              <w:rPr>
                <w:rFonts w:cs="Arial"/>
                <w:sz w:val="14"/>
                <w:lang w:val="de-CH"/>
              </w:rPr>
            </w:pPr>
            <w:proofErr w:type="spellStart"/>
            <w:r w:rsidRPr="006C35F4">
              <w:rPr>
                <w:sz w:val="14"/>
                <w:lang w:val="de-CH"/>
              </w:rPr>
              <w:t>Telephone</w:t>
            </w:r>
            <w:proofErr w:type="spellEnd"/>
            <w:r w:rsidRPr="006C35F4">
              <w:rPr>
                <w:sz w:val="14"/>
                <w:lang w:val="de-CH"/>
              </w:rPr>
              <w:t xml:space="preserve"> +49 (0)811 897 22 27</w:t>
            </w:r>
          </w:p>
          <w:p w14:paraId="4C8692E9" w14:textId="77777777" w:rsidR="001828A9" w:rsidRPr="006C35F4" w:rsidRDefault="001828A9" w:rsidP="001828A9">
            <w:pPr>
              <w:spacing w:line="200" w:lineRule="exact"/>
              <w:rPr>
                <w:rFonts w:cs="Arial"/>
                <w:sz w:val="14"/>
                <w:lang w:val="de-CH"/>
              </w:rPr>
            </w:pPr>
            <w:r w:rsidRPr="006C35F4">
              <w:rPr>
                <w:sz w:val="14"/>
                <w:lang w:val="de-CH"/>
              </w:rPr>
              <w:t>Fax +49 (0) 711 897 39 74</w:t>
            </w:r>
          </w:p>
          <w:p w14:paraId="61BECF15" w14:textId="77777777" w:rsidR="001828A9" w:rsidRPr="006C35F4" w:rsidRDefault="001828A9" w:rsidP="001828A9">
            <w:pPr>
              <w:spacing w:line="200" w:lineRule="exact"/>
              <w:rPr>
                <w:rFonts w:cs="Arial"/>
                <w:sz w:val="14"/>
                <w:lang w:val="de-CH"/>
              </w:rPr>
            </w:pPr>
            <w:r w:rsidRPr="006C35F4">
              <w:rPr>
                <w:sz w:val="14"/>
                <w:lang w:val="de-CH"/>
              </w:rPr>
              <w:t>Julia.conrad@coperion.com</w:t>
            </w:r>
          </w:p>
          <w:p w14:paraId="701B3BAE" w14:textId="77777777" w:rsidR="001828A9" w:rsidRPr="006C35F4" w:rsidRDefault="001828A9" w:rsidP="001828A9">
            <w:pPr>
              <w:spacing w:line="200" w:lineRule="exact"/>
              <w:rPr>
                <w:rFonts w:cs="Arial"/>
                <w:sz w:val="14"/>
                <w:lang w:val="de-CH"/>
              </w:rPr>
            </w:pPr>
            <w:r w:rsidRPr="006C35F4">
              <w:rPr>
                <w:sz w:val="14"/>
                <w:lang w:val="de-CH"/>
              </w:rPr>
              <w:t>www.coperion.com</w:t>
            </w:r>
          </w:p>
          <w:p w14:paraId="5FCD875B" w14:textId="77777777" w:rsidR="00E17602" w:rsidRPr="001828A9" w:rsidRDefault="00E17602" w:rsidP="00177894">
            <w:pPr>
              <w:spacing w:line="200" w:lineRule="exact"/>
              <w:rPr>
                <w:noProof/>
                <w:sz w:val="15"/>
                <w:szCs w:val="15"/>
                <w:lang w:val="de-DE"/>
              </w:rPr>
            </w:pPr>
          </w:p>
        </w:tc>
      </w:tr>
      <w:tr w:rsidR="00E17602" w:rsidRPr="006C35F4" w14:paraId="319843CB" w14:textId="77777777">
        <w:trPr>
          <w:cantSplit/>
          <w:trHeight w:val="154"/>
        </w:trPr>
        <w:tc>
          <w:tcPr>
            <w:tcW w:w="7140" w:type="dxa"/>
          </w:tcPr>
          <w:p w14:paraId="14B860C2" w14:textId="77777777" w:rsidR="00E17602" w:rsidRPr="00115AF4" w:rsidRDefault="00E17602">
            <w:pPr>
              <w:spacing w:line="190" w:lineRule="exact"/>
              <w:rPr>
                <w:noProof/>
                <w:sz w:val="15"/>
                <w:szCs w:val="15"/>
                <w:lang w:val="de-DE"/>
              </w:rPr>
            </w:pPr>
          </w:p>
        </w:tc>
        <w:tc>
          <w:tcPr>
            <w:tcW w:w="2993" w:type="dxa"/>
            <w:vMerge/>
          </w:tcPr>
          <w:p w14:paraId="0064AEF3" w14:textId="77777777" w:rsidR="00E17602" w:rsidRPr="006C35F4" w:rsidRDefault="00E17602">
            <w:pPr>
              <w:pStyle w:val="Kopfzeile"/>
              <w:spacing w:line="200" w:lineRule="exact"/>
              <w:ind w:left="-108"/>
              <w:rPr>
                <w:sz w:val="14"/>
                <w:szCs w:val="14"/>
                <w:lang w:val="de-CH"/>
              </w:rPr>
            </w:pPr>
            <w:bookmarkStart w:id="2" w:name="AddressLineStreet"/>
            <w:bookmarkEnd w:id="2"/>
          </w:p>
        </w:tc>
      </w:tr>
      <w:tr w:rsidR="00E17602" w:rsidRPr="006C35F4" w14:paraId="2751D25A" w14:textId="77777777">
        <w:trPr>
          <w:cantSplit/>
          <w:trHeight w:val="263"/>
        </w:trPr>
        <w:tc>
          <w:tcPr>
            <w:tcW w:w="7140" w:type="dxa"/>
          </w:tcPr>
          <w:p w14:paraId="396DA055" w14:textId="77777777" w:rsidR="00E17602" w:rsidRPr="006C35F4" w:rsidRDefault="00E17602">
            <w:pPr>
              <w:rPr>
                <w:noProof/>
                <w:szCs w:val="22"/>
                <w:lang w:val="de-CH"/>
              </w:rPr>
            </w:pPr>
            <w:bookmarkStart w:id="3" w:name="Adresse"/>
            <w:bookmarkEnd w:id="3"/>
          </w:p>
        </w:tc>
        <w:tc>
          <w:tcPr>
            <w:tcW w:w="2993" w:type="dxa"/>
            <w:vMerge/>
          </w:tcPr>
          <w:p w14:paraId="3DACC016" w14:textId="77777777" w:rsidR="00E17602" w:rsidRPr="006C35F4" w:rsidRDefault="00E17602">
            <w:pPr>
              <w:pStyle w:val="Kopfzeile"/>
              <w:spacing w:line="200" w:lineRule="exact"/>
              <w:ind w:left="-108"/>
              <w:rPr>
                <w:sz w:val="14"/>
                <w:szCs w:val="14"/>
                <w:lang w:val="de-CH"/>
              </w:rPr>
            </w:pPr>
            <w:bookmarkStart w:id="4" w:name="AddressLineCity"/>
            <w:bookmarkEnd w:id="4"/>
          </w:p>
        </w:tc>
      </w:tr>
      <w:tr w:rsidR="00E17602" w:rsidRPr="006C35F4" w14:paraId="2762AC0B" w14:textId="77777777">
        <w:trPr>
          <w:cantSplit/>
          <w:trHeight w:val="263"/>
        </w:trPr>
        <w:tc>
          <w:tcPr>
            <w:tcW w:w="7140" w:type="dxa"/>
            <w:vAlign w:val="bottom"/>
          </w:tcPr>
          <w:p w14:paraId="08FF8FAE" w14:textId="77777777" w:rsidR="00F117FC" w:rsidRPr="006C35F4" w:rsidRDefault="00F117FC">
            <w:pPr>
              <w:rPr>
                <w:noProof/>
                <w:lang w:val="de-CH"/>
              </w:rPr>
            </w:pPr>
            <w:bookmarkStart w:id="5" w:name="LocationDate"/>
            <w:bookmarkEnd w:id="5"/>
          </w:p>
        </w:tc>
        <w:tc>
          <w:tcPr>
            <w:tcW w:w="2993" w:type="dxa"/>
            <w:vMerge/>
          </w:tcPr>
          <w:p w14:paraId="4F37B68A" w14:textId="77777777" w:rsidR="00E17602" w:rsidRPr="001828A9" w:rsidRDefault="00E17602">
            <w:pPr>
              <w:pStyle w:val="Kopfzeile"/>
              <w:spacing w:line="200" w:lineRule="exact"/>
              <w:ind w:left="-108"/>
              <w:rPr>
                <w:sz w:val="14"/>
                <w:szCs w:val="14"/>
                <w:lang w:val="de-DE"/>
              </w:rPr>
            </w:pPr>
          </w:p>
        </w:tc>
      </w:tr>
    </w:tbl>
    <w:p w14:paraId="0F6EE8A8" w14:textId="77777777" w:rsidR="00635D8E" w:rsidRPr="008216BC" w:rsidRDefault="00635D8E">
      <w:pPr>
        <w:pStyle w:val="Pressemitteilung"/>
        <w:rPr>
          <w:lang w:val="de-DE"/>
        </w:rPr>
      </w:pPr>
    </w:p>
    <w:p w14:paraId="2CE03386" w14:textId="77777777" w:rsidR="005F2FCF" w:rsidRPr="003B01FB" w:rsidRDefault="003B01FB" w:rsidP="005F2FCF">
      <w:pPr>
        <w:pStyle w:val="Pressemitteilung"/>
        <w:rPr>
          <w:rFonts w:cs="Arial"/>
          <w:szCs w:val="22"/>
        </w:rPr>
      </w:pPr>
      <w:r>
        <w:t>Press Release</w:t>
      </w:r>
    </w:p>
    <w:p w14:paraId="302561E4" w14:textId="77777777" w:rsidR="0089116A" w:rsidRPr="006C35F4" w:rsidRDefault="0089116A" w:rsidP="0089116A">
      <w:pPr>
        <w:rPr>
          <w:rFonts w:cs="Arial"/>
          <w:szCs w:val="22"/>
        </w:rPr>
      </w:pPr>
    </w:p>
    <w:p w14:paraId="252922E0" w14:textId="77777777" w:rsidR="00DD7ECC" w:rsidRDefault="00032708" w:rsidP="00BD4081">
      <w:pPr>
        <w:pStyle w:val="text"/>
        <w:suppressAutoHyphens/>
        <w:spacing w:before="240"/>
        <w:rPr>
          <w:rFonts w:cs="Arial"/>
          <w:b/>
          <w:szCs w:val="22"/>
        </w:rPr>
      </w:pPr>
      <w:r>
        <w:rPr>
          <w:b/>
        </w:rPr>
        <w:t>Coperion at the Battery Show Europe:</w:t>
      </w:r>
    </w:p>
    <w:p w14:paraId="362BA3F2" w14:textId="166A5F9E" w:rsidR="00DD7ECC" w:rsidRPr="00DD7ECC" w:rsidRDefault="00032708" w:rsidP="00802698">
      <w:pPr>
        <w:pStyle w:val="text"/>
        <w:suppressAutoHyphens/>
        <w:spacing w:before="240"/>
        <w:rPr>
          <w:rFonts w:cs="Arial"/>
          <w:b/>
          <w:sz w:val="28"/>
          <w:szCs w:val="28"/>
        </w:rPr>
      </w:pPr>
      <w:r>
        <w:rPr>
          <w:b/>
          <w:sz w:val="28"/>
        </w:rPr>
        <w:t>Reliable Technology and System Solutions for Efficient Battery Manufacturing</w:t>
      </w:r>
    </w:p>
    <w:p w14:paraId="433D5A13" w14:textId="2E8C3943" w:rsidR="00285C10" w:rsidRDefault="008E4240" w:rsidP="00A10B76">
      <w:pPr>
        <w:pStyle w:val="text"/>
        <w:suppressAutoHyphens/>
        <w:spacing w:before="240"/>
        <w:rPr>
          <w:rFonts w:cs="Arial"/>
          <w:szCs w:val="22"/>
        </w:rPr>
      </w:pPr>
      <w:r>
        <w:rPr>
          <w:i/>
        </w:rPr>
        <w:t>Stuttgart, May 2024</w:t>
      </w:r>
      <w:r>
        <w:t xml:space="preserve"> </w:t>
      </w:r>
      <w:bookmarkStart w:id="6" w:name="_Hlk41975166"/>
      <w:r>
        <w:t>–</w:t>
      </w:r>
      <w:bookmarkEnd w:id="6"/>
      <w:r>
        <w:t xml:space="preserve"> At this year’s Battery Show Europe (June </w:t>
      </w:r>
      <w:r w:rsidR="007A1F52">
        <w:t xml:space="preserve">18-20, </w:t>
      </w:r>
      <w:r>
        <w:t>2024, Stuttgart, Germany) Coperion will be presenting innovative and reliable technologies, as well as system solutions for efficient manufacturing of high-quality batteries, in Hall 10 at Booth H94. As experts in the development of high-accuracy feeding and conveying solutions, as well as twin screw extruders for optimized continuous electrode compound manufacturing process</w:t>
      </w:r>
      <w:r w:rsidR="006C35F4">
        <w:t>es</w:t>
      </w:r>
      <w:r>
        <w:t xml:space="preserve">, Coperion and Coperion K-Tron offer not only first-class technological solutions but also systems that can significantly optimize battery production, all from a single source. Years of experience and comprehensive expertise in the planning and realization of a variety of solutions and systems makes Coperion the ideal partner for manufacturers all along the battery value chain. </w:t>
      </w:r>
    </w:p>
    <w:p w14:paraId="23B5589B" w14:textId="42520215" w:rsidR="00387C40" w:rsidRPr="00387C40" w:rsidRDefault="00387C40" w:rsidP="00A10B76">
      <w:pPr>
        <w:pStyle w:val="text"/>
        <w:suppressAutoHyphens/>
        <w:spacing w:before="240"/>
        <w:rPr>
          <w:rFonts w:cs="Arial"/>
          <w:b/>
          <w:bCs/>
          <w:szCs w:val="22"/>
        </w:rPr>
      </w:pPr>
      <w:r>
        <w:rPr>
          <w:b/>
        </w:rPr>
        <w:t>Reliable</w:t>
      </w:r>
      <w:r w:rsidR="00011C6A">
        <w:rPr>
          <w:b/>
        </w:rPr>
        <w:t xml:space="preserve"> continuous</w:t>
      </w:r>
      <w:r>
        <w:rPr>
          <w:b/>
        </w:rPr>
        <w:t xml:space="preserve"> system solutions </w:t>
      </w:r>
      <w:r w:rsidR="007A1F52">
        <w:rPr>
          <w:b/>
        </w:rPr>
        <w:t xml:space="preserve">for electrode </w:t>
      </w:r>
      <w:r w:rsidR="00AF07E0">
        <w:rPr>
          <w:b/>
        </w:rPr>
        <w:t xml:space="preserve">masses </w:t>
      </w:r>
      <w:r w:rsidR="007A1F52">
        <w:rPr>
          <w:b/>
        </w:rPr>
        <w:t xml:space="preserve">production </w:t>
      </w:r>
      <w:r w:rsidR="00011C6A">
        <w:rPr>
          <w:b/>
        </w:rPr>
        <w:t xml:space="preserve">offer </w:t>
      </w:r>
      <w:r>
        <w:rPr>
          <w:b/>
        </w:rPr>
        <w:t xml:space="preserve">process optimization </w:t>
      </w:r>
      <w:r w:rsidR="00011C6A">
        <w:rPr>
          <w:b/>
        </w:rPr>
        <w:t xml:space="preserve">with fewer interfaces </w:t>
      </w:r>
    </w:p>
    <w:p w14:paraId="7F14F3A4" w14:textId="71FFF21D" w:rsidR="0060581B" w:rsidRDefault="0041086E" w:rsidP="0041086E">
      <w:pPr>
        <w:pStyle w:val="text"/>
        <w:suppressAutoHyphens/>
        <w:spacing w:before="240"/>
        <w:rPr>
          <w:rFonts w:cs="Arial"/>
          <w:szCs w:val="22"/>
        </w:rPr>
      </w:pPr>
      <w:r>
        <w:t xml:space="preserve">For electrode </w:t>
      </w:r>
      <w:r w:rsidR="00C6074B">
        <w:t>compound</w:t>
      </w:r>
      <w:r>
        <w:t xml:space="preserve"> manufacturing, Coperion realizes entire installations from a single source — from raw material handling and conveying to feeding and extrusion and </w:t>
      </w:r>
      <w:r w:rsidR="006C35F4">
        <w:t xml:space="preserve">on to </w:t>
      </w:r>
      <w:r>
        <w:t xml:space="preserve">downstream slurry handling. </w:t>
      </w:r>
      <w:r w:rsidR="00011C6A">
        <w:t>By utilizing a continuous extrusion process, m</w:t>
      </w:r>
      <w:r>
        <w:t xml:space="preserve">anufacturers profit above all from markedly reduced complexity and </w:t>
      </w:r>
      <w:r w:rsidR="006C35F4">
        <w:t xml:space="preserve">fewer </w:t>
      </w:r>
      <w:r>
        <w:t>interfaces, as well as a cost-efficient system</w:t>
      </w:r>
      <w:r w:rsidR="00AF07E0">
        <w:t xml:space="preserve">. </w:t>
      </w:r>
      <w:r>
        <w:t xml:space="preserve">With comprehensive process expertise and over 60 years of experience in the field of manufacturing line planning, </w:t>
      </w:r>
      <w:proofErr w:type="gramStart"/>
      <w:r>
        <w:t>development</w:t>
      </w:r>
      <w:proofErr w:type="gramEnd"/>
      <w:r>
        <w:t xml:space="preserve"> and realization, Coperion delivers tailor-made, </w:t>
      </w:r>
      <w:r w:rsidR="00AF07E0">
        <w:t xml:space="preserve">containment-secure and </w:t>
      </w:r>
      <w:r>
        <w:t>individual system solutions for battery mass manufacturing.</w:t>
      </w:r>
    </w:p>
    <w:p w14:paraId="61D3E9C4" w14:textId="73A1BDDF" w:rsidR="00A30314" w:rsidRDefault="00A30314" w:rsidP="0041086E">
      <w:pPr>
        <w:pStyle w:val="text"/>
        <w:suppressAutoHyphens/>
        <w:spacing w:before="240"/>
        <w:rPr>
          <w:rFonts w:cs="Arial"/>
          <w:szCs w:val="22"/>
        </w:rPr>
      </w:pPr>
      <w:proofErr w:type="spellStart"/>
      <w:r>
        <w:lastRenderedPageBreak/>
        <w:t>Coperion’s</w:t>
      </w:r>
      <w:proofErr w:type="spellEnd"/>
      <w:r>
        <w:t xml:space="preserve"> ZSK high-performance twin screw extruder, </w:t>
      </w:r>
      <w:r w:rsidR="00E15E1D">
        <w:t xml:space="preserve">in combination </w:t>
      </w:r>
      <w:r>
        <w:t xml:space="preserve">with Coperion K-Tron high-accuracy feeders and optimized conveying </w:t>
      </w:r>
      <w:r w:rsidR="00E15E1D">
        <w:t>solutions</w:t>
      </w:r>
      <w:r>
        <w:t xml:space="preserve">, </w:t>
      </w:r>
      <w:r w:rsidR="00E15E1D">
        <w:t xml:space="preserve">forms </w:t>
      </w:r>
      <w:r>
        <w:t xml:space="preserve">the </w:t>
      </w:r>
      <w:r w:rsidR="00E15E1D">
        <w:t xml:space="preserve">core </w:t>
      </w:r>
      <w:r>
        <w:t xml:space="preserve">of systems </w:t>
      </w:r>
      <w:r w:rsidR="00E15E1D">
        <w:t>designed to</w:t>
      </w:r>
      <w:r>
        <w:t xml:space="preserve"> optimize </w:t>
      </w:r>
      <w:r w:rsidR="00E15E1D">
        <w:t xml:space="preserve">the continuous production </w:t>
      </w:r>
      <w:r>
        <w:t xml:space="preserve">of electrode compounds. The system offers high process stability </w:t>
      </w:r>
      <w:r w:rsidR="00E15E1D" w:rsidRPr="00A14895">
        <w:t>resulting in exceptional and consistently high-quality end products</w:t>
      </w:r>
      <w:r>
        <w:t xml:space="preserve">. Moreover, its high reliability and </w:t>
      </w:r>
      <w:r w:rsidR="00E15E1D">
        <w:t>extended lifespan</w:t>
      </w:r>
      <w:r>
        <w:t xml:space="preserve"> </w:t>
      </w:r>
      <w:r w:rsidR="00E15E1D">
        <w:t>set it apart</w:t>
      </w:r>
      <w:r>
        <w:t xml:space="preserve">. </w:t>
      </w:r>
      <w:r w:rsidR="00E15E1D">
        <w:t xml:space="preserve">Utilizing </w:t>
      </w:r>
      <w:r>
        <w:t>continuous production</w:t>
      </w:r>
      <w:r w:rsidR="00E15E1D">
        <w:t xml:space="preserve"> allows for </w:t>
      </w:r>
      <w:r>
        <w:t>greater material efficiency as well as more cost-efficient and climate-friendly battery cell production in comparison to conventional batch processes.</w:t>
      </w:r>
    </w:p>
    <w:p w14:paraId="19BBE28A" w14:textId="21E102EC" w:rsidR="0065351C" w:rsidRPr="00F932EE" w:rsidRDefault="00387C40" w:rsidP="00A10B76">
      <w:pPr>
        <w:pStyle w:val="text"/>
        <w:suppressAutoHyphens/>
        <w:spacing w:before="240"/>
        <w:rPr>
          <w:rFonts w:cs="Arial"/>
          <w:b/>
          <w:bCs/>
          <w:szCs w:val="22"/>
        </w:rPr>
      </w:pPr>
      <w:proofErr w:type="gramStart"/>
      <w:r>
        <w:rPr>
          <w:b/>
        </w:rPr>
        <w:t>High-accuracy</w:t>
      </w:r>
      <w:proofErr w:type="gramEnd"/>
      <w:r>
        <w:rPr>
          <w:b/>
        </w:rPr>
        <w:t xml:space="preserve"> feeding technology and optimized conveying </w:t>
      </w:r>
      <w:r w:rsidR="00E15E1D">
        <w:rPr>
          <w:b/>
        </w:rPr>
        <w:t xml:space="preserve">solutions </w:t>
      </w:r>
    </w:p>
    <w:p w14:paraId="57EE95E8" w14:textId="66FBB4C7" w:rsidR="00667208" w:rsidRPr="00667208" w:rsidRDefault="00667208" w:rsidP="00667208">
      <w:pPr>
        <w:pStyle w:val="text"/>
        <w:suppressAutoHyphens/>
        <w:spacing w:before="240"/>
        <w:rPr>
          <w:rFonts w:cs="Arial"/>
          <w:szCs w:val="22"/>
        </w:rPr>
      </w:pPr>
      <w:r>
        <w:t xml:space="preserve">One vital aspect of battery compound manufacturing is the safe introduction of raw materials into the process. A variety of feeder technologies are available, depending upon the raw material and process step. With </w:t>
      </w:r>
      <w:r w:rsidR="00E15E1D">
        <w:t xml:space="preserve">a wide </w:t>
      </w:r>
      <w:r>
        <w:t xml:space="preserve">variety of feeding solutions, Coperion K-Tron has the right feeder for every application. Coperion K-Tron feeders can be used in the active material sector for continuous feeding in electrode compound manufacturing as well as for black mass recycling. </w:t>
      </w:r>
    </w:p>
    <w:p w14:paraId="55CA4793" w14:textId="02F84058" w:rsidR="000B0A2D" w:rsidRPr="006C35F4" w:rsidRDefault="00667208" w:rsidP="000B0A2D">
      <w:pPr>
        <w:pStyle w:val="text"/>
        <w:suppressAutoHyphens/>
        <w:spacing w:before="240"/>
        <w:rPr>
          <w:rFonts w:cs="Arial"/>
          <w:szCs w:val="22"/>
        </w:rPr>
      </w:pPr>
      <w:r>
        <w:t xml:space="preserve">Coperion K-Tron feeders </w:t>
      </w:r>
      <w:r w:rsidR="002952F8">
        <w:t>are distinguished by their</w:t>
      </w:r>
      <w:r>
        <w:t xml:space="preserve"> high accuracy and reliability. The </w:t>
      </w:r>
      <w:r w:rsidR="002952F8">
        <w:t>synergy of</w:t>
      </w:r>
      <w:r>
        <w:t xml:space="preserve"> mechanical </w:t>
      </w:r>
      <w:r w:rsidR="002952F8">
        <w:t>design</w:t>
      </w:r>
      <w:r>
        <w:t xml:space="preserve">, </w:t>
      </w:r>
      <w:r w:rsidR="002952F8">
        <w:t>cutting-edge</w:t>
      </w:r>
      <w:r>
        <w:t xml:space="preserve"> weighing technology, and </w:t>
      </w:r>
      <w:r w:rsidR="002952F8">
        <w:t xml:space="preserve">advanced </w:t>
      </w:r>
      <w:r>
        <w:t xml:space="preserve">control is critical for achieving high </w:t>
      </w:r>
      <w:r w:rsidR="002952F8">
        <w:t xml:space="preserve">feeding performance </w:t>
      </w:r>
      <w:r>
        <w:t xml:space="preserve">accuracy. Coperion K-Tron’s “Smart Force Transducer” technology </w:t>
      </w:r>
      <w:r w:rsidR="002952F8">
        <w:t xml:space="preserve">achieves </w:t>
      </w:r>
      <w:r>
        <w:t xml:space="preserve">high-accuracy weighing with a resolution of 1:8,000,000 in 20 </w:t>
      </w:r>
      <w:proofErr w:type="spellStart"/>
      <w:r>
        <w:t>ms.</w:t>
      </w:r>
      <w:proofErr w:type="spellEnd"/>
      <w:r>
        <w:t xml:space="preserve"> Precise control and data on the bulk material</w:t>
      </w:r>
      <w:r w:rsidR="002952F8">
        <w:t>s</w:t>
      </w:r>
      <w:r>
        <w:t xml:space="preserve"> allow manufacturers to profit not just from </w:t>
      </w:r>
      <w:r w:rsidR="002952F8">
        <w:t xml:space="preserve">strict </w:t>
      </w:r>
      <w:r>
        <w:t xml:space="preserve">adherence to </w:t>
      </w:r>
      <w:r w:rsidR="002952F8">
        <w:t xml:space="preserve">the set </w:t>
      </w:r>
      <w:r>
        <w:t xml:space="preserve">formulation, but also from </w:t>
      </w:r>
      <w:r w:rsidR="002952F8">
        <w:t xml:space="preserve">reduced </w:t>
      </w:r>
      <w:r>
        <w:t xml:space="preserve">maintenance and downtime. </w:t>
      </w:r>
      <w:r w:rsidR="002952F8">
        <w:t xml:space="preserve">The outcome is a </w:t>
      </w:r>
      <w:r>
        <w:t xml:space="preserve">more stable process with </w:t>
      </w:r>
      <w:r w:rsidR="002952F8">
        <w:t xml:space="preserve">decreased </w:t>
      </w:r>
      <w:r>
        <w:t>costs.</w:t>
      </w:r>
    </w:p>
    <w:p w14:paraId="4C28B096" w14:textId="77777777" w:rsidR="0065351C" w:rsidRPr="006C35F4" w:rsidRDefault="0065351C" w:rsidP="00A10B76">
      <w:pPr>
        <w:pStyle w:val="text"/>
        <w:suppressAutoHyphens/>
        <w:spacing w:before="240"/>
      </w:pPr>
    </w:p>
    <w:p w14:paraId="500B50B2" w14:textId="77777777" w:rsidR="003A024F" w:rsidRDefault="003A024F" w:rsidP="00863CED">
      <w:pPr>
        <w:spacing w:before="240"/>
        <w:rPr>
          <w:rFonts w:eastAsia="Garamond" w:cs="Arial"/>
          <w:sz w:val="18"/>
          <w:szCs w:val="18"/>
        </w:rPr>
      </w:pPr>
      <w:r w:rsidRPr="00C6074B">
        <w:rPr>
          <w:b/>
          <w:bCs/>
          <w:sz w:val="18"/>
          <w:szCs w:val="18"/>
        </w:rPr>
        <w:t>About Coperion</w:t>
      </w:r>
      <w:r w:rsidRPr="00C6074B">
        <w:rPr>
          <w:sz w:val="18"/>
          <w:szCs w:val="18"/>
        </w:rPr>
        <w:t xml:space="preserve"> </w:t>
      </w:r>
      <w:r w:rsidRPr="00C6074B">
        <w:rPr>
          <w:sz w:val="18"/>
          <w:szCs w:val="18"/>
        </w:rPr>
        <w:br/>
      </w:r>
      <w:proofErr w:type="spellStart"/>
      <w:r w:rsidRPr="00C6074B">
        <w:rPr>
          <w:sz w:val="18"/>
          <w:szCs w:val="18"/>
        </w:rPr>
        <w:t>Coperion</w:t>
      </w:r>
      <w:proofErr w:type="spellEnd"/>
      <w:r w:rsidRPr="00C6074B">
        <w:rPr>
          <w:b/>
          <w:bCs/>
          <w:sz w:val="16"/>
          <w:szCs w:val="16"/>
        </w:rPr>
        <w:t xml:space="preserve"> (</w:t>
      </w:r>
      <w:hyperlink r:id="rId11" w:history="1">
        <w:r>
          <w:rPr>
            <w:rStyle w:val="Hyperlink"/>
            <w:sz w:val="18"/>
          </w:rPr>
          <w:t>www.coperion.com</w:t>
        </w:r>
      </w:hyperlink>
      <w:r>
        <w:rPr>
          <w:sz w:val="18"/>
        </w:rPr>
        <w:t xml:space="preserve">) is a global industrial and technological company in the areas of compounding and extrusion machinery, sorting, </w:t>
      </w:r>
      <w:proofErr w:type="gramStart"/>
      <w:r>
        <w:rPr>
          <w:sz w:val="18"/>
        </w:rPr>
        <w:t>shredding</w:t>
      </w:r>
      <w:proofErr w:type="gramEnd"/>
      <w:r>
        <w:rPr>
          <w:sz w:val="18"/>
        </w:rPr>
        <w:t xml:space="preserve"> and washing equipment, feeding systems, bulk material handling and services. Coperion develops, produces, and services plants, machinery, and components for the plastics and plastics recycling industry as well as for the chemical, food, pharmaceutical, and minerals industries. Coperion employs over 5,000 people worldwide in its three business areas: Polymer, Food Health &amp; Nutrition, and Aftermarket Sales and Service, as well as in its 50 sales and service companies. Coperion is a subsidiary company of Hillenbrand (NYSE: HI), a global industrial corporation offering highly developed processing machinery and solutions that are relevant to processes for customers in a variety of industries around the world. </w:t>
      </w:r>
      <w:hyperlink r:id="rId12" w:history="1">
        <w:r>
          <w:rPr>
            <w:rStyle w:val="Hyperlink"/>
            <w:sz w:val="18"/>
          </w:rPr>
          <w:t>www.hillenbrand.com</w:t>
        </w:r>
      </w:hyperlink>
      <w:r>
        <w:rPr>
          <w:sz w:val="18"/>
        </w:rPr>
        <w:t xml:space="preserve"> </w:t>
      </w:r>
    </w:p>
    <w:p w14:paraId="5D238D36" w14:textId="77777777" w:rsidR="003A024F" w:rsidRPr="006C35F4" w:rsidRDefault="003A024F" w:rsidP="00863CED">
      <w:pPr>
        <w:spacing w:before="240"/>
        <w:rPr>
          <w:rFonts w:eastAsia="Garamond" w:cs="Arial"/>
          <w:sz w:val="18"/>
          <w:szCs w:val="18"/>
        </w:rPr>
      </w:pPr>
    </w:p>
    <w:p w14:paraId="37ED3493" w14:textId="77777777" w:rsidR="003A024F" w:rsidRPr="006472B5" w:rsidRDefault="003A024F" w:rsidP="003A024F">
      <w:pPr>
        <w:pStyle w:val="Trennung"/>
        <w:spacing w:before="240" w:after="240"/>
        <w:rPr>
          <w:rFonts w:hint="eastAsia"/>
        </w:rPr>
      </w:pPr>
      <w:r>
        <w:t></w:t>
      </w:r>
      <w:r>
        <w:t></w:t>
      </w:r>
      <w:r>
        <w:t></w:t>
      </w:r>
    </w:p>
    <w:p w14:paraId="2206AAB8" w14:textId="77777777" w:rsidR="003A024F" w:rsidRPr="006C35F4" w:rsidRDefault="003A024F" w:rsidP="003A024F">
      <w:pPr>
        <w:pStyle w:val="Trennung"/>
        <w:spacing w:before="240" w:after="240"/>
        <w:rPr>
          <w:rFonts w:hint="eastAsia"/>
        </w:rPr>
      </w:pPr>
    </w:p>
    <w:p w14:paraId="74D01AF9" w14:textId="77777777" w:rsidR="003A024F" w:rsidRPr="006472B5" w:rsidRDefault="003A024F" w:rsidP="003A024F">
      <w:pPr>
        <w:pStyle w:val="Internet"/>
        <w:pBdr>
          <w:bottom w:val="single" w:sz="8" w:space="0" w:color="auto"/>
        </w:pBdr>
        <w:ind w:right="-113"/>
      </w:pPr>
      <w:r>
        <w:rPr>
          <w:sz w:val="6"/>
        </w:rPr>
        <w:lastRenderedPageBreak/>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6EA7C342" w14:textId="77777777" w:rsidR="003A024F" w:rsidRPr="006472B5" w:rsidRDefault="003A024F" w:rsidP="003A024F">
      <w:pPr>
        <w:pStyle w:val="Internet"/>
        <w:pBdr>
          <w:bottom w:val="single" w:sz="8" w:space="0" w:color="auto"/>
        </w:pBdr>
        <w:ind w:right="-113"/>
        <w:rPr>
          <w:b/>
        </w:rPr>
      </w:pPr>
      <w:r>
        <w:rPr>
          <w:rStyle w:val="Hyperlink"/>
          <w:b/>
        </w:rPr>
        <w:t>https://www.coperion.com/en/news-media/newsroom/</w:t>
      </w:r>
      <w:bookmarkStart w:id="7" w:name="OLE_LINK1"/>
    </w:p>
    <w:bookmarkEnd w:id="7"/>
    <w:p w14:paraId="34FA9E1C" w14:textId="77777777" w:rsidR="003A024F" w:rsidRPr="006472B5" w:rsidRDefault="003A024F" w:rsidP="003A024F">
      <w:pPr>
        <w:pStyle w:val="Internet"/>
        <w:pBdr>
          <w:bottom w:val="single" w:sz="8" w:space="0" w:color="auto"/>
        </w:pBdr>
        <w:ind w:right="-113"/>
        <w:rPr>
          <w:sz w:val="6"/>
        </w:rPr>
      </w:pPr>
      <w:r>
        <w:rPr>
          <w:sz w:val="6"/>
        </w:rPr>
        <w:t xml:space="preserve">  .</w:t>
      </w:r>
    </w:p>
    <w:p w14:paraId="0D9057A4" w14:textId="77777777" w:rsidR="00DA2E39" w:rsidRPr="006C35F4" w:rsidRDefault="00DA2E39" w:rsidP="000D2D94">
      <w:pPr>
        <w:pStyle w:val="Beleg"/>
        <w:spacing w:before="360"/>
      </w:pPr>
    </w:p>
    <w:p w14:paraId="757EDC48" w14:textId="77777777" w:rsidR="000D2D94" w:rsidRPr="006472B5" w:rsidRDefault="000D2D94" w:rsidP="000D2D94">
      <w:pPr>
        <w:pStyle w:val="Beleg"/>
        <w:spacing w:before="360"/>
      </w:pPr>
      <w:r>
        <w:t xml:space="preserve">Editorial contact and copies: </w:t>
      </w:r>
    </w:p>
    <w:p w14:paraId="1ED5AEB8" w14:textId="77777777" w:rsidR="000D2D94" w:rsidRPr="006C35F4" w:rsidRDefault="000D2D94" w:rsidP="000D2D94">
      <w:pPr>
        <w:pStyle w:val="Konsens"/>
        <w:spacing w:before="120"/>
        <w:rPr>
          <w:rStyle w:val="Hyperlink"/>
          <w:szCs w:val="22"/>
          <w:lang w:val="de-CH"/>
        </w:rPr>
      </w:pPr>
      <w:r>
        <w:t xml:space="preserve">Dr. Jörg Wolters, KONSENS Public Relations GmbH &amp; Co. </w:t>
      </w:r>
      <w:r w:rsidRPr="00BB52B8">
        <w:rPr>
          <w:lang w:val="de-DE"/>
        </w:rPr>
        <w:t>KG,</w:t>
      </w:r>
      <w:r w:rsidRPr="00BB52B8">
        <w:rPr>
          <w:lang w:val="de-DE"/>
        </w:rPr>
        <w:br/>
        <w:t xml:space="preserve">Hans-Böckler-Str. </w:t>
      </w:r>
      <w:r w:rsidRPr="006C35F4">
        <w:rPr>
          <w:lang w:val="de-CH"/>
        </w:rPr>
        <w:t>20, D - 63811 Stockstadt am Main, GERMANY</w:t>
      </w:r>
      <w:r w:rsidRPr="006C35F4">
        <w:rPr>
          <w:lang w:val="de-CH"/>
        </w:rPr>
        <w:br/>
        <w:t>Tel.: +49 (0)60 27/ 99 00 5-0</w:t>
      </w:r>
      <w:r w:rsidRPr="006C35F4">
        <w:rPr>
          <w:lang w:val="de-CH"/>
        </w:rPr>
        <w:br/>
        <w:t xml:space="preserve">E-Mail: mail@konsens.de, Internet: </w:t>
      </w:r>
      <w:proofErr w:type="gramStart"/>
      <w:r w:rsidRPr="006C35F4">
        <w:rPr>
          <w:lang w:val="de-CH"/>
        </w:rPr>
        <w:t>www.konsens.de</w:t>
      </w:r>
      <w:proofErr w:type="gramEnd"/>
    </w:p>
    <w:p w14:paraId="069C865D" w14:textId="77777777" w:rsidR="00725D37" w:rsidRDefault="00725D37" w:rsidP="00207A8B">
      <w:pPr>
        <w:pStyle w:val="Kopfzeile"/>
        <w:keepNext/>
        <w:spacing w:before="120" w:line="360" w:lineRule="auto"/>
        <w:rPr>
          <w:noProof/>
          <w:lang w:val="de-DE"/>
        </w:rPr>
      </w:pPr>
    </w:p>
    <w:p w14:paraId="3DDB5622" w14:textId="77777777" w:rsidR="0027123D" w:rsidRDefault="0027123D" w:rsidP="00207A8B">
      <w:pPr>
        <w:pStyle w:val="Kopfzeile"/>
        <w:keepNext/>
        <w:spacing w:before="120" w:line="360" w:lineRule="auto"/>
        <w:rPr>
          <w:noProof/>
          <w:lang w:val="de-DE"/>
        </w:rPr>
      </w:pPr>
    </w:p>
    <w:p w14:paraId="74244204" w14:textId="77777777" w:rsidR="00BB52B8" w:rsidRDefault="00BB52B8" w:rsidP="00207A8B">
      <w:pPr>
        <w:pStyle w:val="Kopfzeile"/>
        <w:keepNext/>
        <w:spacing w:before="120" w:line="360" w:lineRule="auto"/>
        <w:rPr>
          <w:noProof/>
          <w:lang w:val="de-DE"/>
        </w:rPr>
      </w:pPr>
    </w:p>
    <w:p w14:paraId="41E3B45F" w14:textId="6E25C74E" w:rsidR="007825BA" w:rsidRPr="00857F29" w:rsidRDefault="00857F29" w:rsidP="00A70815">
      <w:pPr>
        <w:pStyle w:val="Beschriftung"/>
        <w:spacing w:line="360" w:lineRule="auto"/>
        <w:rPr>
          <w:rFonts w:eastAsiaTheme="minorEastAsia"/>
          <w:i w:val="0"/>
          <w:color w:val="auto"/>
          <w:sz w:val="22"/>
          <w:szCs w:val="22"/>
        </w:rPr>
      </w:pPr>
      <w:proofErr w:type="spellStart"/>
      <w:r>
        <w:rPr>
          <w:i w:val="0"/>
          <w:color w:val="auto"/>
          <w:sz w:val="22"/>
        </w:rPr>
        <w:t>Coperion’s</w:t>
      </w:r>
      <w:proofErr w:type="spellEnd"/>
      <w:r>
        <w:rPr>
          <w:i w:val="0"/>
          <w:color w:val="auto"/>
          <w:sz w:val="22"/>
        </w:rPr>
        <w:t xml:space="preserve"> comprehensive portfolio of innovative and reliable technologies and complete solutions position the company to support battery manufacturers in cost-effective and sustainable battery production.</w:t>
      </w:r>
    </w:p>
    <w:p w14:paraId="578B8716" w14:textId="77777777" w:rsidR="00826D61" w:rsidRPr="00826D61" w:rsidRDefault="00FD2DA8" w:rsidP="004C59C4">
      <w:pPr>
        <w:pStyle w:val="Beschriftung"/>
        <w:spacing w:line="360" w:lineRule="auto"/>
      </w:pPr>
      <w:r>
        <w:rPr>
          <w:color w:val="auto"/>
          <w:sz w:val="22"/>
        </w:rPr>
        <w:t>Photo: Coperion, Stuttgart Germany</w:t>
      </w:r>
    </w:p>
    <w:sectPr w:rsidR="00826D61" w:rsidRPr="00826D61"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A11C" w14:textId="77777777" w:rsidR="00356E88" w:rsidRPr="00CD208F" w:rsidRDefault="00356E88">
      <w:r w:rsidRPr="00CD208F">
        <w:separator/>
      </w:r>
    </w:p>
  </w:endnote>
  <w:endnote w:type="continuationSeparator" w:id="0">
    <w:p w14:paraId="71544BF9" w14:textId="77777777" w:rsidR="00356E88" w:rsidRPr="00CD208F" w:rsidRDefault="00356E88">
      <w:r w:rsidRPr="00CD208F">
        <w:continuationSeparator/>
      </w:r>
    </w:p>
  </w:endnote>
  <w:endnote w:type="continuationNotice" w:id="1">
    <w:p w14:paraId="1FC9D8EB" w14:textId="77777777" w:rsidR="00356E88" w:rsidRDefault="00356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Gotham">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7A7F8E7F" w14:textId="77777777">
      <w:trPr>
        <w:cantSplit/>
      </w:trPr>
      <w:tc>
        <w:tcPr>
          <w:tcW w:w="7428" w:type="dxa"/>
          <w:noWrap/>
          <w:vAlign w:val="bottom"/>
        </w:tcPr>
        <w:p w14:paraId="5BA72242" w14:textId="77777777" w:rsidR="00336917" w:rsidRPr="00CD208F" w:rsidRDefault="00336917">
          <w:pPr>
            <w:pStyle w:val="Fuzeile"/>
            <w:spacing w:line="200" w:lineRule="exact"/>
            <w:rPr>
              <w:rFonts w:cs="Arial"/>
            </w:rPr>
          </w:pPr>
        </w:p>
      </w:tc>
      <w:tc>
        <w:tcPr>
          <w:tcW w:w="1758" w:type="dxa"/>
          <w:noWrap/>
          <w:vAlign w:val="bottom"/>
        </w:tcPr>
        <w:p w14:paraId="35DA2FA5" w14:textId="77777777" w:rsidR="00336917" w:rsidRPr="00EC4016" w:rsidRDefault="00900934">
          <w:pPr>
            <w:pStyle w:val="Fuzeile"/>
            <w:spacing w:line="200" w:lineRule="exact"/>
            <w:jc w:val="right"/>
            <w:rPr>
              <w:rFonts w:cs="Arial"/>
              <w:sz w:val="16"/>
              <w:szCs w:val="16"/>
            </w:rPr>
          </w:pPr>
          <w:bookmarkStart w:id="11" w:name="PageName"/>
          <w:bookmarkEnd w:id="11"/>
          <w:r w:rsidRPr="00EC4016">
            <w:rPr>
              <w:sz w:val="16"/>
              <w:szCs w:val="16"/>
            </w:rPr>
            <w:t xml:space="preserve">Page </w:t>
          </w:r>
          <w:r w:rsidR="00336917" w:rsidRPr="00EC4016">
            <w:rPr>
              <w:rFonts w:cs="Arial"/>
              <w:sz w:val="16"/>
              <w:szCs w:val="16"/>
            </w:rPr>
            <w:fldChar w:fldCharType="begin"/>
          </w:r>
          <w:r w:rsidR="00336917" w:rsidRPr="00EC4016">
            <w:rPr>
              <w:rFonts w:cs="Arial"/>
              <w:sz w:val="16"/>
              <w:szCs w:val="16"/>
            </w:rPr>
            <w:instrText xml:space="preserve"> PAGE  \* MERGEFORMAT </w:instrText>
          </w:r>
          <w:r w:rsidR="00336917" w:rsidRPr="00EC4016">
            <w:rPr>
              <w:rFonts w:cs="Arial"/>
              <w:sz w:val="16"/>
              <w:szCs w:val="16"/>
            </w:rPr>
            <w:fldChar w:fldCharType="separate"/>
          </w:r>
          <w:r w:rsidR="00375FF3" w:rsidRPr="00EC4016">
            <w:rPr>
              <w:rFonts w:cs="Arial"/>
              <w:sz w:val="16"/>
              <w:szCs w:val="16"/>
            </w:rPr>
            <w:t>2</w:t>
          </w:r>
          <w:r w:rsidR="00336917" w:rsidRPr="00EC4016">
            <w:rPr>
              <w:rFonts w:cs="Arial"/>
              <w:sz w:val="16"/>
              <w:szCs w:val="16"/>
            </w:rPr>
            <w:fldChar w:fldCharType="end"/>
          </w:r>
          <w:r w:rsidRPr="00EC4016">
            <w:rPr>
              <w:sz w:val="16"/>
              <w:szCs w:val="16"/>
            </w:rPr>
            <w:t xml:space="preserve"> of </w:t>
          </w:r>
          <w:r w:rsidR="00336917" w:rsidRPr="00EC4016">
            <w:rPr>
              <w:rFonts w:cs="Arial"/>
              <w:sz w:val="16"/>
              <w:szCs w:val="16"/>
            </w:rPr>
            <w:fldChar w:fldCharType="begin"/>
          </w:r>
          <w:r w:rsidR="00336917" w:rsidRPr="00EC4016">
            <w:rPr>
              <w:rFonts w:cs="Arial"/>
              <w:sz w:val="16"/>
              <w:szCs w:val="16"/>
            </w:rPr>
            <w:instrText xml:space="preserve"> NUMPAGES </w:instrText>
          </w:r>
          <w:r w:rsidR="00336917" w:rsidRPr="00EC4016">
            <w:rPr>
              <w:rFonts w:cs="Arial"/>
              <w:sz w:val="16"/>
              <w:szCs w:val="16"/>
            </w:rPr>
            <w:fldChar w:fldCharType="separate"/>
          </w:r>
          <w:r w:rsidR="00375FF3" w:rsidRPr="00EC4016">
            <w:rPr>
              <w:rFonts w:cs="Arial"/>
              <w:sz w:val="16"/>
              <w:szCs w:val="16"/>
            </w:rPr>
            <w:t>4</w:t>
          </w:r>
          <w:r w:rsidR="00336917" w:rsidRPr="00EC4016">
            <w:rPr>
              <w:rFonts w:cs="Arial"/>
              <w:sz w:val="16"/>
              <w:szCs w:val="16"/>
            </w:rPr>
            <w:fldChar w:fldCharType="end"/>
          </w:r>
        </w:p>
      </w:tc>
      <w:tc>
        <w:tcPr>
          <w:tcW w:w="567" w:type="dxa"/>
          <w:vAlign w:val="bottom"/>
        </w:tcPr>
        <w:p w14:paraId="0E62AC7A" w14:textId="77777777" w:rsidR="00336917" w:rsidRPr="00CD208F" w:rsidRDefault="00336917">
          <w:pPr>
            <w:pStyle w:val="Fuzeile"/>
            <w:spacing w:line="200" w:lineRule="exact"/>
            <w:rPr>
              <w:rFonts w:cs="Arial"/>
              <w:sz w:val="14"/>
              <w:szCs w:val="14"/>
            </w:rPr>
          </w:pPr>
        </w:p>
      </w:tc>
    </w:tr>
  </w:tbl>
  <w:p w14:paraId="0A8A9799"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3BD278C4" w14:textId="77777777">
      <w:tc>
        <w:tcPr>
          <w:tcW w:w="7428" w:type="dxa"/>
          <w:tcMar>
            <w:left w:w="0" w:type="dxa"/>
            <w:right w:w="0" w:type="dxa"/>
          </w:tcMar>
          <w:vAlign w:val="bottom"/>
        </w:tcPr>
        <w:p w14:paraId="2C3F2EFE"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0EFA8524" w14:textId="77777777" w:rsidR="00336917" w:rsidRPr="00CD208F" w:rsidRDefault="00336917">
          <w:pPr>
            <w:rPr>
              <w:sz w:val="14"/>
            </w:rPr>
          </w:pPr>
          <w:bookmarkStart w:id="16" w:name="GeneralPartnerRechts"/>
          <w:bookmarkEnd w:id="16"/>
        </w:p>
      </w:tc>
    </w:tr>
  </w:tbl>
  <w:p w14:paraId="146FC402"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39A21" w14:textId="77777777" w:rsidR="00356E88" w:rsidRPr="00CD208F" w:rsidRDefault="00356E88">
      <w:r w:rsidRPr="00CD208F">
        <w:separator/>
      </w:r>
    </w:p>
  </w:footnote>
  <w:footnote w:type="continuationSeparator" w:id="0">
    <w:p w14:paraId="7F18E258" w14:textId="77777777" w:rsidR="00356E88" w:rsidRPr="00CD208F" w:rsidRDefault="00356E88">
      <w:r w:rsidRPr="00CD208F">
        <w:continuationSeparator/>
      </w:r>
    </w:p>
  </w:footnote>
  <w:footnote w:type="continuationNotice" w:id="1">
    <w:p w14:paraId="1CD29A7A" w14:textId="77777777" w:rsidR="00356E88" w:rsidRDefault="00356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0B9F78B9" w14:textId="77777777">
      <w:trPr>
        <w:trHeight w:hRule="exact" w:val="794"/>
      </w:trPr>
      <w:tc>
        <w:tcPr>
          <w:tcW w:w="7314" w:type="dxa"/>
          <w:noWrap/>
          <w:vAlign w:val="bottom"/>
        </w:tcPr>
        <w:p w14:paraId="0D358F1C" w14:textId="77777777" w:rsidR="00336917" w:rsidRPr="00CD208F" w:rsidRDefault="00D64439">
          <w:pPr>
            <w:pStyle w:val="Kopfzeile"/>
            <w:widowControl w:val="0"/>
            <w:rPr>
              <w:rFonts w:cs="Arial"/>
              <w:szCs w:val="22"/>
            </w:rPr>
          </w:pPr>
          <w:r>
            <w:rPr>
              <w:noProof/>
              <w:sz w:val="16"/>
            </w:rPr>
            <w:drawing>
              <wp:inline distT="0" distB="0" distL="0" distR="0" wp14:anchorId="29DF6589" wp14:editId="7A470378">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5ABFD01B" w14:textId="77777777" w:rsidR="00336917" w:rsidRPr="00CD208F" w:rsidRDefault="00336917">
          <w:pPr>
            <w:pStyle w:val="Kopfzeile"/>
            <w:tabs>
              <w:tab w:val="left" w:pos="5273"/>
              <w:tab w:val="left" w:pos="6480"/>
            </w:tabs>
            <w:rPr>
              <w:szCs w:val="22"/>
            </w:rPr>
          </w:pPr>
        </w:p>
      </w:tc>
    </w:tr>
    <w:tr w:rsidR="00336917" w:rsidRPr="00CD208F" w14:paraId="6D616317" w14:textId="77777777" w:rsidTr="00F865BA">
      <w:trPr>
        <w:trHeight w:hRule="exact" w:val="1181"/>
      </w:trPr>
      <w:tc>
        <w:tcPr>
          <w:tcW w:w="7314" w:type="dxa"/>
          <w:noWrap/>
          <w:tcMar>
            <w:left w:w="284" w:type="dxa"/>
          </w:tcMar>
          <w:vAlign w:val="bottom"/>
        </w:tcPr>
        <w:p w14:paraId="7FE70DAC" w14:textId="77777777" w:rsidR="00336917" w:rsidRDefault="004C59C4" w:rsidP="00D46765">
          <w:pPr>
            <w:pStyle w:val="Kopfzeile"/>
            <w:widowControl w:val="0"/>
            <w:rPr>
              <w:i/>
              <w:iCs/>
            </w:rPr>
          </w:pPr>
          <w:bookmarkStart w:id="8" w:name="HeaderPage2Date"/>
          <w:bookmarkEnd w:id="8"/>
          <w:r>
            <w:rPr>
              <w:i/>
            </w:rPr>
            <w:t>May 2024</w:t>
          </w:r>
        </w:p>
        <w:p w14:paraId="5E046FBA" w14:textId="77777777" w:rsidR="0057107B" w:rsidRPr="005F2FCF" w:rsidRDefault="0057107B" w:rsidP="00D46765">
          <w:pPr>
            <w:pStyle w:val="Kopfzeile"/>
            <w:widowControl w:val="0"/>
            <w:rPr>
              <w:i/>
              <w:iCs/>
            </w:rPr>
          </w:pPr>
        </w:p>
      </w:tc>
      <w:tc>
        <w:tcPr>
          <w:tcW w:w="2997" w:type="dxa"/>
          <w:noWrap/>
          <w:tcMar>
            <w:left w:w="68" w:type="dxa"/>
          </w:tcMar>
          <w:vAlign w:val="bottom"/>
        </w:tcPr>
        <w:p w14:paraId="6B3F104E"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4C2352C7" w14:textId="77777777" w:rsidR="00336917" w:rsidRPr="00CD208F" w:rsidRDefault="00336917" w:rsidP="0057107B">
    <w:pPr>
      <w:pStyle w:val="Kopfzeile"/>
    </w:pPr>
    <w:bookmarkStart w:id="10" w:name="Nummer"/>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4E5544B6" w14:textId="77777777">
      <w:trPr>
        <w:trHeight w:hRule="exact" w:val="794"/>
      </w:trPr>
      <w:tc>
        <w:tcPr>
          <w:tcW w:w="7334" w:type="dxa"/>
          <w:noWrap/>
          <w:vAlign w:val="bottom"/>
        </w:tcPr>
        <w:p w14:paraId="04BBBFE6" w14:textId="77777777" w:rsidR="00336917" w:rsidRPr="00CD208F" w:rsidRDefault="00D64439">
          <w:pPr>
            <w:pStyle w:val="Kopfzeile"/>
            <w:widowControl w:val="0"/>
            <w:rPr>
              <w:rFonts w:cs="Arial"/>
              <w:sz w:val="16"/>
              <w:szCs w:val="16"/>
            </w:rPr>
          </w:pPr>
          <w:r>
            <w:rPr>
              <w:noProof/>
              <w:sz w:val="16"/>
            </w:rPr>
            <w:drawing>
              <wp:inline distT="0" distB="0" distL="0" distR="0" wp14:anchorId="115D1679" wp14:editId="3B33C772">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31BD82F2" w14:textId="77777777" w:rsidR="00336917" w:rsidRPr="00CD208F" w:rsidRDefault="00336917">
          <w:pPr>
            <w:pStyle w:val="Kopfzeile"/>
            <w:tabs>
              <w:tab w:val="left" w:pos="5273"/>
              <w:tab w:val="left" w:pos="6480"/>
            </w:tabs>
            <w:spacing w:after="10"/>
            <w:rPr>
              <w:sz w:val="16"/>
              <w:szCs w:val="16"/>
            </w:rPr>
          </w:pPr>
        </w:p>
      </w:tc>
    </w:tr>
    <w:tr w:rsidR="00336917" w:rsidRPr="00CD208F" w14:paraId="4B1E5EF7" w14:textId="77777777">
      <w:trPr>
        <w:trHeight w:hRule="exact" w:val="1047"/>
      </w:trPr>
      <w:tc>
        <w:tcPr>
          <w:tcW w:w="7334" w:type="dxa"/>
          <w:noWrap/>
          <w:tcMar>
            <w:left w:w="0" w:type="dxa"/>
          </w:tcMar>
          <w:vAlign w:val="bottom"/>
        </w:tcPr>
        <w:p w14:paraId="3839DDA9" w14:textId="77777777" w:rsidR="00336917" w:rsidRPr="00CD208F" w:rsidRDefault="00336917">
          <w:pPr>
            <w:pStyle w:val="Kopfzeile"/>
            <w:widowControl w:val="0"/>
            <w:spacing w:line="200" w:lineRule="exact"/>
            <w:rPr>
              <w:rFonts w:cs="Arial"/>
            </w:rPr>
          </w:pPr>
        </w:p>
        <w:p w14:paraId="1EF96EF8" w14:textId="77777777" w:rsidR="00336917" w:rsidRPr="00CD208F" w:rsidRDefault="00336917">
          <w:pPr>
            <w:pStyle w:val="Kopfzeile"/>
            <w:widowControl w:val="0"/>
            <w:spacing w:line="200" w:lineRule="exact"/>
            <w:rPr>
              <w:rFonts w:cs="Arial"/>
            </w:rPr>
          </w:pPr>
        </w:p>
        <w:p w14:paraId="6222DA03"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6E128E96" w14:textId="77777777" w:rsidR="00336917" w:rsidRPr="00CD208F" w:rsidRDefault="00336917">
          <w:pPr>
            <w:pStyle w:val="Kopfzeile"/>
            <w:tabs>
              <w:tab w:val="left" w:pos="5273"/>
              <w:tab w:val="left" w:pos="6480"/>
            </w:tabs>
            <w:rPr>
              <w:szCs w:val="22"/>
            </w:rPr>
          </w:pPr>
          <w:bookmarkStart w:id="12" w:name="TitleLine01"/>
          <w:bookmarkEnd w:id="12"/>
        </w:p>
        <w:p w14:paraId="58F5071A"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672E007F"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AB877BA"/>
    <w:multiLevelType w:val="hybridMultilevel"/>
    <w:tmpl w:val="EF46101E"/>
    <w:lvl w:ilvl="0" w:tplc="A74EE4E4">
      <w:start w:val="1"/>
      <w:numFmt w:val="bullet"/>
      <w:lvlText w:val="•"/>
      <w:lvlJc w:val="left"/>
      <w:pPr>
        <w:tabs>
          <w:tab w:val="num" w:pos="720"/>
        </w:tabs>
        <w:ind w:left="720" w:hanging="360"/>
      </w:pPr>
      <w:rPr>
        <w:rFonts w:ascii="Arial" w:hAnsi="Arial" w:hint="default"/>
      </w:rPr>
    </w:lvl>
    <w:lvl w:ilvl="1" w:tplc="8C623010" w:tentative="1">
      <w:start w:val="1"/>
      <w:numFmt w:val="bullet"/>
      <w:lvlText w:val="•"/>
      <w:lvlJc w:val="left"/>
      <w:pPr>
        <w:tabs>
          <w:tab w:val="num" w:pos="1440"/>
        </w:tabs>
        <w:ind w:left="1440" w:hanging="360"/>
      </w:pPr>
      <w:rPr>
        <w:rFonts w:ascii="Arial" w:hAnsi="Arial" w:hint="default"/>
      </w:rPr>
    </w:lvl>
    <w:lvl w:ilvl="2" w:tplc="25EA0DE2" w:tentative="1">
      <w:start w:val="1"/>
      <w:numFmt w:val="bullet"/>
      <w:lvlText w:val="•"/>
      <w:lvlJc w:val="left"/>
      <w:pPr>
        <w:tabs>
          <w:tab w:val="num" w:pos="2160"/>
        </w:tabs>
        <w:ind w:left="2160" w:hanging="360"/>
      </w:pPr>
      <w:rPr>
        <w:rFonts w:ascii="Arial" w:hAnsi="Arial" w:hint="default"/>
      </w:rPr>
    </w:lvl>
    <w:lvl w:ilvl="3" w:tplc="0296B430" w:tentative="1">
      <w:start w:val="1"/>
      <w:numFmt w:val="bullet"/>
      <w:lvlText w:val="•"/>
      <w:lvlJc w:val="left"/>
      <w:pPr>
        <w:tabs>
          <w:tab w:val="num" w:pos="2880"/>
        </w:tabs>
        <w:ind w:left="2880" w:hanging="360"/>
      </w:pPr>
      <w:rPr>
        <w:rFonts w:ascii="Arial" w:hAnsi="Arial" w:hint="default"/>
      </w:rPr>
    </w:lvl>
    <w:lvl w:ilvl="4" w:tplc="2068AB62" w:tentative="1">
      <w:start w:val="1"/>
      <w:numFmt w:val="bullet"/>
      <w:lvlText w:val="•"/>
      <w:lvlJc w:val="left"/>
      <w:pPr>
        <w:tabs>
          <w:tab w:val="num" w:pos="3600"/>
        </w:tabs>
        <w:ind w:left="3600" w:hanging="360"/>
      </w:pPr>
      <w:rPr>
        <w:rFonts w:ascii="Arial" w:hAnsi="Arial" w:hint="default"/>
      </w:rPr>
    </w:lvl>
    <w:lvl w:ilvl="5" w:tplc="6D92FBFE" w:tentative="1">
      <w:start w:val="1"/>
      <w:numFmt w:val="bullet"/>
      <w:lvlText w:val="•"/>
      <w:lvlJc w:val="left"/>
      <w:pPr>
        <w:tabs>
          <w:tab w:val="num" w:pos="4320"/>
        </w:tabs>
        <w:ind w:left="4320" w:hanging="360"/>
      </w:pPr>
      <w:rPr>
        <w:rFonts w:ascii="Arial" w:hAnsi="Arial" w:hint="default"/>
      </w:rPr>
    </w:lvl>
    <w:lvl w:ilvl="6" w:tplc="F1C0FC06" w:tentative="1">
      <w:start w:val="1"/>
      <w:numFmt w:val="bullet"/>
      <w:lvlText w:val="•"/>
      <w:lvlJc w:val="left"/>
      <w:pPr>
        <w:tabs>
          <w:tab w:val="num" w:pos="5040"/>
        </w:tabs>
        <w:ind w:left="5040" w:hanging="360"/>
      </w:pPr>
      <w:rPr>
        <w:rFonts w:ascii="Arial" w:hAnsi="Arial" w:hint="default"/>
      </w:rPr>
    </w:lvl>
    <w:lvl w:ilvl="7" w:tplc="28EA233A" w:tentative="1">
      <w:start w:val="1"/>
      <w:numFmt w:val="bullet"/>
      <w:lvlText w:val="•"/>
      <w:lvlJc w:val="left"/>
      <w:pPr>
        <w:tabs>
          <w:tab w:val="num" w:pos="5760"/>
        </w:tabs>
        <w:ind w:left="5760" w:hanging="360"/>
      </w:pPr>
      <w:rPr>
        <w:rFonts w:ascii="Arial" w:hAnsi="Arial" w:hint="default"/>
      </w:rPr>
    </w:lvl>
    <w:lvl w:ilvl="8" w:tplc="D47AFD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901A51"/>
    <w:multiLevelType w:val="hybridMultilevel"/>
    <w:tmpl w:val="A720E8DC"/>
    <w:lvl w:ilvl="0" w:tplc="057E111C">
      <w:start w:val="1"/>
      <w:numFmt w:val="bullet"/>
      <w:lvlText w:val="•"/>
      <w:lvlJc w:val="left"/>
      <w:pPr>
        <w:tabs>
          <w:tab w:val="num" w:pos="720"/>
        </w:tabs>
        <w:ind w:left="720" w:hanging="360"/>
      </w:pPr>
      <w:rPr>
        <w:rFonts w:ascii="Arial" w:hAnsi="Arial" w:hint="default"/>
      </w:rPr>
    </w:lvl>
    <w:lvl w:ilvl="1" w:tplc="D11CACCC" w:tentative="1">
      <w:start w:val="1"/>
      <w:numFmt w:val="bullet"/>
      <w:lvlText w:val="•"/>
      <w:lvlJc w:val="left"/>
      <w:pPr>
        <w:tabs>
          <w:tab w:val="num" w:pos="1440"/>
        </w:tabs>
        <w:ind w:left="1440" w:hanging="360"/>
      </w:pPr>
      <w:rPr>
        <w:rFonts w:ascii="Arial" w:hAnsi="Arial" w:hint="default"/>
      </w:rPr>
    </w:lvl>
    <w:lvl w:ilvl="2" w:tplc="7ABAA712" w:tentative="1">
      <w:start w:val="1"/>
      <w:numFmt w:val="bullet"/>
      <w:lvlText w:val="•"/>
      <w:lvlJc w:val="left"/>
      <w:pPr>
        <w:tabs>
          <w:tab w:val="num" w:pos="2160"/>
        </w:tabs>
        <w:ind w:left="2160" w:hanging="360"/>
      </w:pPr>
      <w:rPr>
        <w:rFonts w:ascii="Arial" w:hAnsi="Arial" w:hint="default"/>
      </w:rPr>
    </w:lvl>
    <w:lvl w:ilvl="3" w:tplc="DBDAB636" w:tentative="1">
      <w:start w:val="1"/>
      <w:numFmt w:val="bullet"/>
      <w:lvlText w:val="•"/>
      <w:lvlJc w:val="left"/>
      <w:pPr>
        <w:tabs>
          <w:tab w:val="num" w:pos="2880"/>
        </w:tabs>
        <w:ind w:left="2880" w:hanging="360"/>
      </w:pPr>
      <w:rPr>
        <w:rFonts w:ascii="Arial" w:hAnsi="Arial" w:hint="default"/>
      </w:rPr>
    </w:lvl>
    <w:lvl w:ilvl="4" w:tplc="C51E8302" w:tentative="1">
      <w:start w:val="1"/>
      <w:numFmt w:val="bullet"/>
      <w:lvlText w:val="•"/>
      <w:lvlJc w:val="left"/>
      <w:pPr>
        <w:tabs>
          <w:tab w:val="num" w:pos="3600"/>
        </w:tabs>
        <w:ind w:left="3600" w:hanging="360"/>
      </w:pPr>
      <w:rPr>
        <w:rFonts w:ascii="Arial" w:hAnsi="Arial" w:hint="default"/>
      </w:rPr>
    </w:lvl>
    <w:lvl w:ilvl="5" w:tplc="4DB0CA66" w:tentative="1">
      <w:start w:val="1"/>
      <w:numFmt w:val="bullet"/>
      <w:lvlText w:val="•"/>
      <w:lvlJc w:val="left"/>
      <w:pPr>
        <w:tabs>
          <w:tab w:val="num" w:pos="4320"/>
        </w:tabs>
        <w:ind w:left="4320" w:hanging="360"/>
      </w:pPr>
      <w:rPr>
        <w:rFonts w:ascii="Arial" w:hAnsi="Arial" w:hint="default"/>
      </w:rPr>
    </w:lvl>
    <w:lvl w:ilvl="6" w:tplc="23F24DA0" w:tentative="1">
      <w:start w:val="1"/>
      <w:numFmt w:val="bullet"/>
      <w:lvlText w:val="•"/>
      <w:lvlJc w:val="left"/>
      <w:pPr>
        <w:tabs>
          <w:tab w:val="num" w:pos="5040"/>
        </w:tabs>
        <w:ind w:left="5040" w:hanging="360"/>
      </w:pPr>
      <w:rPr>
        <w:rFonts w:ascii="Arial" w:hAnsi="Arial" w:hint="default"/>
      </w:rPr>
    </w:lvl>
    <w:lvl w:ilvl="7" w:tplc="70FA857E" w:tentative="1">
      <w:start w:val="1"/>
      <w:numFmt w:val="bullet"/>
      <w:lvlText w:val="•"/>
      <w:lvlJc w:val="left"/>
      <w:pPr>
        <w:tabs>
          <w:tab w:val="num" w:pos="5760"/>
        </w:tabs>
        <w:ind w:left="5760" w:hanging="360"/>
      </w:pPr>
      <w:rPr>
        <w:rFonts w:ascii="Arial" w:hAnsi="Arial" w:hint="default"/>
      </w:rPr>
    </w:lvl>
    <w:lvl w:ilvl="8" w:tplc="D4FAFA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B92AAB"/>
    <w:multiLevelType w:val="hybridMultilevel"/>
    <w:tmpl w:val="57D04E0C"/>
    <w:lvl w:ilvl="0" w:tplc="7CD46534">
      <w:start w:val="1"/>
      <w:numFmt w:val="bullet"/>
      <w:lvlText w:val="•"/>
      <w:lvlJc w:val="left"/>
      <w:pPr>
        <w:tabs>
          <w:tab w:val="num" w:pos="720"/>
        </w:tabs>
        <w:ind w:left="720" w:hanging="360"/>
      </w:pPr>
      <w:rPr>
        <w:rFonts w:ascii="Arial" w:hAnsi="Arial" w:hint="default"/>
      </w:rPr>
    </w:lvl>
    <w:lvl w:ilvl="1" w:tplc="10FA8B76" w:tentative="1">
      <w:start w:val="1"/>
      <w:numFmt w:val="bullet"/>
      <w:lvlText w:val="•"/>
      <w:lvlJc w:val="left"/>
      <w:pPr>
        <w:tabs>
          <w:tab w:val="num" w:pos="1440"/>
        </w:tabs>
        <w:ind w:left="1440" w:hanging="360"/>
      </w:pPr>
      <w:rPr>
        <w:rFonts w:ascii="Arial" w:hAnsi="Arial" w:hint="default"/>
      </w:rPr>
    </w:lvl>
    <w:lvl w:ilvl="2" w:tplc="94A878DA" w:tentative="1">
      <w:start w:val="1"/>
      <w:numFmt w:val="bullet"/>
      <w:lvlText w:val="•"/>
      <w:lvlJc w:val="left"/>
      <w:pPr>
        <w:tabs>
          <w:tab w:val="num" w:pos="2160"/>
        </w:tabs>
        <w:ind w:left="2160" w:hanging="360"/>
      </w:pPr>
      <w:rPr>
        <w:rFonts w:ascii="Arial" w:hAnsi="Arial" w:hint="default"/>
      </w:rPr>
    </w:lvl>
    <w:lvl w:ilvl="3" w:tplc="CF58F09C" w:tentative="1">
      <w:start w:val="1"/>
      <w:numFmt w:val="bullet"/>
      <w:lvlText w:val="•"/>
      <w:lvlJc w:val="left"/>
      <w:pPr>
        <w:tabs>
          <w:tab w:val="num" w:pos="2880"/>
        </w:tabs>
        <w:ind w:left="2880" w:hanging="360"/>
      </w:pPr>
      <w:rPr>
        <w:rFonts w:ascii="Arial" w:hAnsi="Arial" w:hint="default"/>
      </w:rPr>
    </w:lvl>
    <w:lvl w:ilvl="4" w:tplc="15E2C310" w:tentative="1">
      <w:start w:val="1"/>
      <w:numFmt w:val="bullet"/>
      <w:lvlText w:val="•"/>
      <w:lvlJc w:val="left"/>
      <w:pPr>
        <w:tabs>
          <w:tab w:val="num" w:pos="3600"/>
        </w:tabs>
        <w:ind w:left="3600" w:hanging="360"/>
      </w:pPr>
      <w:rPr>
        <w:rFonts w:ascii="Arial" w:hAnsi="Arial" w:hint="default"/>
      </w:rPr>
    </w:lvl>
    <w:lvl w:ilvl="5" w:tplc="C90A2E8C" w:tentative="1">
      <w:start w:val="1"/>
      <w:numFmt w:val="bullet"/>
      <w:lvlText w:val="•"/>
      <w:lvlJc w:val="left"/>
      <w:pPr>
        <w:tabs>
          <w:tab w:val="num" w:pos="4320"/>
        </w:tabs>
        <w:ind w:left="4320" w:hanging="360"/>
      </w:pPr>
      <w:rPr>
        <w:rFonts w:ascii="Arial" w:hAnsi="Arial" w:hint="default"/>
      </w:rPr>
    </w:lvl>
    <w:lvl w:ilvl="6" w:tplc="3476D972" w:tentative="1">
      <w:start w:val="1"/>
      <w:numFmt w:val="bullet"/>
      <w:lvlText w:val="•"/>
      <w:lvlJc w:val="left"/>
      <w:pPr>
        <w:tabs>
          <w:tab w:val="num" w:pos="5040"/>
        </w:tabs>
        <w:ind w:left="5040" w:hanging="360"/>
      </w:pPr>
      <w:rPr>
        <w:rFonts w:ascii="Arial" w:hAnsi="Arial" w:hint="default"/>
      </w:rPr>
    </w:lvl>
    <w:lvl w:ilvl="7" w:tplc="93188EE6" w:tentative="1">
      <w:start w:val="1"/>
      <w:numFmt w:val="bullet"/>
      <w:lvlText w:val="•"/>
      <w:lvlJc w:val="left"/>
      <w:pPr>
        <w:tabs>
          <w:tab w:val="num" w:pos="5760"/>
        </w:tabs>
        <w:ind w:left="5760" w:hanging="360"/>
      </w:pPr>
      <w:rPr>
        <w:rFonts w:ascii="Arial" w:hAnsi="Arial" w:hint="default"/>
      </w:rPr>
    </w:lvl>
    <w:lvl w:ilvl="8" w:tplc="932ED076" w:tentative="1">
      <w:start w:val="1"/>
      <w:numFmt w:val="bullet"/>
      <w:lvlText w:val="•"/>
      <w:lvlJc w:val="left"/>
      <w:pPr>
        <w:tabs>
          <w:tab w:val="num" w:pos="6480"/>
        </w:tabs>
        <w:ind w:left="6480" w:hanging="360"/>
      </w:pPr>
      <w:rPr>
        <w:rFonts w:ascii="Arial" w:hAnsi="Arial" w:hint="default"/>
      </w:rPr>
    </w:lvl>
  </w:abstractNum>
  <w:num w:numId="1" w16cid:durableId="1257863425">
    <w:abstractNumId w:val="0"/>
  </w:num>
  <w:num w:numId="2" w16cid:durableId="817916196">
    <w:abstractNumId w:val="6"/>
  </w:num>
  <w:num w:numId="3" w16cid:durableId="558445808">
    <w:abstractNumId w:val="0"/>
  </w:num>
  <w:num w:numId="4" w16cid:durableId="2072657856">
    <w:abstractNumId w:val="0"/>
  </w:num>
  <w:num w:numId="5" w16cid:durableId="753936127">
    <w:abstractNumId w:val="0"/>
  </w:num>
  <w:num w:numId="6" w16cid:durableId="1197691969">
    <w:abstractNumId w:val="0"/>
  </w:num>
  <w:num w:numId="7" w16cid:durableId="2131052947">
    <w:abstractNumId w:val="0"/>
  </w:num>
  <w:num w:numId="8" w16cid:durableId="1418552923">
    <w:abstractNumId w:val="0"/>
  </w:num>
  <w:num w:numId="9" w16cid:durableId="404692808">
    <w:abstractNumId w:val="8"/>
  </w:num>
  <w:num w:numId="10" w16cid:durableId="1921482414">
    <w:abstractNumId w:val="0"/>
  </w:num>
  <w:num w:numId="11" w16cid:durableId="1568418727">
    <w:abstractNumId w:val="9"/>
  </w:num>
  <w:num w:numId="12" w16cid:durableId="1806315013">
    <w:abstractNumId w:val="0"/>
  </w:num>
  <w:num w:numId="13" w16cid:durableId="1648120136">
    <w:abstractNumId w:val="2"/>
  </w:num>
  <w:num w:numId="14" w16cid:durableId="839079188">
    <w:abstractNumId w:val="10"/>
  </w:num>
  <w:num w:numId="15" w16cid:durableId="1877112457">
    <w:abstractNumId w:val="7"/>
  </w:num>
  <w:num w:numId="16" w16cid:durableId="1618876555">
    <w:abstractNumId w:val="5"/>
  </w:num>
  <w:num w:numId="17" w16cid:durableId="1434089009">
    <w:abstractNumId w:val="4"/>
  </w:num>
  <w:num w:numId="18" w16cid:durableId="877162330">
    <w:abstractNumId w:val="1"/>
  </w:num>
  <w:num w:numId="19" w16cid:durableId="490876365">
    <w:abstractNumId w:val="11"/>
  </w:num>
  <w:num w:numId="20" w16cid:durableId="674184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activeWritingStyle w:appName="MSWord" w:lang="en-GB"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yNLc0sTA1MjIwtDBT0lEKTi0uzszPAymwqAUAF4FrXSwAAAA="/>
  </w:docVars>
  <w:rsids>
    <w:rsidRoot w:val="00E17602"/>
    <w:rsid w:val="00000A14"/>
    <w:rsid w:val="00002084"/>
    <w:rsid w:val="000046BC"/>
    <w:rsid w:val="000057F5"/>
    <w:rsid w:val="000058FA"/>
    <w:rsid w:val="000059E1"/>
    <w:rsid w:val="00006601"/>
    <w:rsid w:val="00010B88"/>
    <w:rsid w:val="00010D93"/>
    <w:rsid w:val="00011C6A"/>
    <w:rsid w:val="00012749"/>
    <w:rsid w:val="00012E4E"/>
    <w:rsid w:val="00013181"/>
    <w:rsid w:val="00013520"/>
    <w:rsid w:val="0001571C"/>
    <w:rsid w:val="00015D71"/>
    <w:rsid w:val="000165CC"/>
    <w:rsid w:val="00016A4F"/>
    <w:rsid w:val="0001703B"/>
    <w:rsid w:val="000170D1"/>
    <w:rsid w:val="00017796"/>
    <w:rsid w:val="00022BE8"/>
    <w:rsid w:val="00024466"/>
    <w:rsid w:val="000259B4"/>
    <w:rsid w:val="00026D99"/>
    <w:rsid w:val="00032708"/>
    <w:rsid w:val="00032CDB"/>
    <w:rsid w:val="000331BC"/>
    <w:rsid w:val="0003352E"/>
    <w:rsid w:val="00033996"/>
    <w:rsid w:val="00034895"/>
    <w:rsid w:val="00034D4F"/>
    <w:rsid w:val="000365B6"/>
    <w:rsid w:val="00041474"/>
    <w:rsid w:val="000455BC"/>
    <w:rsid w:val="0004718D"/>
    <w:rsid w:val="0004787F"/>
    <w:rsid w:val="000518D6"/>
    <w:rsid w:val="00056F5E"/>
    <w:rsid w:val="000600A7"/>
    <w:rsid w:val="000632A5"/>
    <w:rsid w:val="00063679"/>
    <w:rsid w:val="000639D2"/>
    <w:rsid w:val="000641AE"/>
    <w:rsid w:val="00065441"/>
    <w:rsid w:val="0006566A"/>
    <w:rsid w:val="0006652D"/>
    <w:rsid w:val="00066CE8"/>
    <w:rsid w:val="00072A0B"/>
    <w:rsid w:val="00073377"/>
    <w:rsid w:val="00073AB6"/>
    <w:rsid w:val="00076734"/>
    <w:rsid w:val="00077A49"/>
    <w:rsid w:val="000800F8"/>
    <w:rsid w:val="00082099"/>
    <w:rsid w:val="000830F6"/>
    <w:rsid w:val="000836F6"/>
    <w:rsid w:val="00083D37"/>
    <w:rsid w:val="00084342"/>
    <w:rsid w:val="00084EFF"/>
    <w:rsid w:val="00085D81"/>
    <w:rsid w:val="00086171"/>
    <w:rsid w:val="00091794"/>
    <w:rsid w:val="0009667F"/>
    <w:rsid w:val="000975A9"/>
    <w:rsid w:val="00097A01"/>
    <w:rsid w:val="00097B47"/>
    <w:rsid w:val="000A4327"/>
    <w:rsid w:val="000A6757"/>
    <w:rsid w:val="000A7423"/>
    <w:rsid w:val="000A7501"/>
    <w:rsid w:val="000B06BD"/>
    <w:rsid w:val="000B0A2D"/>
    <w:rsid w:val="000B1BA3"/>
    <w:rsid w:val="000B1D8F"/>
    <w:rsid w:val="000B2963"/>
    <w:rsid w:val="000B59A1"/>
    <w:rsid w:val="000B5C77"/>
    <w:rsid w:val="000B6D0E"/>
    <w:rsid w:val="000C00F1"/>
    <w:rsid w:val="000C0274"/>
    <w:rsid w:val="000C03FA"/>
    <w:rsid w:val="000C1B62"/>
    <w:rsid w:val="000C2259"/>
    <w:rsid w:val="000C3163"/>
    <w:rsid w:val="000C5792"/>
    <w:rsid w:val="000D0286"/>
    <w:rsid w:val="000D0A15"/>
    <w:rsid w:val="000D1053"/>
    <w:rsid w:val="000D1799"/>
    <w:rsid w:val="000D289A"/>
    <w:rsid w:val="000D29DE"/>
    <w:rsid w:val="000D2D94"/>
    <w:rsid w:val="000D3332"/>
    <w:rsid w:val="000D435D"/>
    <w:rsid w:val="000D518C"/>
    <w:rsid w:val="000D51A6"/>
    <w:rsid w:val="000D72BF"/>
    <w:rsid w:val="000E0EE7"/>
    <w:rsid w:val="000E0F92"/>
    <w:rsid w:val="000E2685"/>
    <w:rsid w:val="000E2807"/>
    <w:rsid w:val="000E6049"/>
    <w:rsid w:val="000F0039"/>
    <w:rsid w:val="000F268C"/>
    <w:rsid w:val="000F3390"/>
    <w:rsid w:val="000F4969"/>
    <w:rsid w:val="000F6564"/>
    <w:rsid w:val="000F683A"/>
    <w:rsid w:val="000F6B8C"/>
    <w:rsid w:val="0010008C"/>
    <w:rsid w:val="0010049F"/>
    <w:rsid w:val="001011E9"/>
    <w:rsid w:val="001023B0"/>
    <w:rsid w:val="00105A36"/>
    <w:rsid w:val="0010777A"/>
    <w:rsid w:val="00111E24"/>
    <w:rsid w:val="00112A5D"/>
    <w:rsid w:val="00113F9C"/>
    <w:rsid w:val="001141E9"/>
    <w:rsid w:val="001150FF"/>
    <w:rsid w:val="00115AF4"/>
    <w:rsid w:val="001164AF"/>
    <w:rsid w:val="00121206"/>
    <w:rsid w:val="00121919"/>
    <w:rsid w:val="00121B89"/>
    <w:rsid w:val="00121C27"/>
    <w:rsid w:val="001228B0"/>
    <w:rsid w:val="001232A5"/>
    <w:rsid w:val="001277F7"/>
    <w:rsid w:val="001278C6"/>
    <w:rsid w:val="001312FD"/>
    <w:rsid w:val="00132B30"/>
    <w:rsid w:val="00132BDA"/>
    <w:rsid w:val="00134ADF"/>
    <w:rsid w:val="00135AD3"/>
    <w:rsid w:val="00135D5D"/>
    <w:rsid w:val="00136A17"/>
    <w:rsid w:val="00140842"/>
    <w:rsid w:val="0014160B"/>
    <w:rsid w:val="00145834"/>
    <w:rsid w:val="0014635D"/>
    <w:rsid w:val="001501A3"/>
    <w:rsid w:val="00151336"/>
    <w:rsid w:val="001522C6"/>
    <w:rsid w:val="00152DC3"/>
    <w:rsid w:val="00156407"/>
    <w:rsid w:val="00156744"/>
    <w:rsid w:val="0015708A"/>
    <w:rsid w:val="001575EE"/>
    <w:rsid w:val="0016025B"/>
    <w:rsid w:val="001608CE"/>
    <w:rsid w:val="00162696"/>
    <w:rsid w:val="00163364"/>
    <w:rsid w:val="00163D59"/>
    <w:rsid w:val="001647DF"/>
    <w:rsid w:val="001660F7"/>
    <w:rsid w:val="001665D5"/>
    <w:rsid w:val="0017099A"/>
    <w:rsid w:val="00171131"/>
    <w:rsid w:val="00172D31"/>
    <w:rsid w:val="00173690"/>
    <w:rsid w:val="001746AE"/>
    <w:rsid w:val="00174D1D"/>
    <w:rsid w:val="001757BA"/>
    <w:rsid w:val="00176035"/>
    <w:rsid w:val="00177894"/>
    <w:rsid w:val="001828A9"/>
    <w:rsid w:val="0018303F"/>
    <w:rsid w:val="00183337"/>
    <w:rsid w:val="001847B2"/>
    <w:rsid w:val="001853F0"/>
    <w:rsid w:val="0018701F"/>
    <w:rsid w:val="001905C7"/>
    <w:rsid w:val="00192F79"/>
    <w:rsid w:val="001935D6"/>
    <w:rsid w:val="00194846"/>
    <w:rsid w:val="00194EE7"/>
    <w:rsid w:val="00195440"/>
    <w:rsid w:val="00195BFF"/>
    <w:rsid w:val="00197904"/>
    <w:rsid w:val="001A10C5"/>
    <w:rsid w:val="001A111A"/>
    <w:rsid w:val="001A1DDE"/>
    <w:rsid w:val="001A6F63"/>
    <w:rsid w:val="001B29B4"/>
    <w:rsid w:val="001C21FD"/>
    <w:rsid w:val="001C47CF"/>
    <w:rsid w:val="001C4E6D"/>
    <w:rsid w:val="001C69B0"/>
    <w:rsid w:val="001C69C8"/>
    <w:rsid w:val="001C79CF"/>
    <w:rsid w:val="001D3DF4"/>
    <w:rsid w:val="001D4626"/>
    <w:rsid w:val="001D7188"/>
    <w:rsid w:val="001E1C38"/>
    <w:rsid w:val="001E27D8"/>
    <w:rsid w:val="001E29A7"/>
    <w:rsid w:val="001E3165"/>
    <w:rsid w:val="001E6B3B"/>
    <w:rsid w:val="001E7557"/>
    <w:rsid w:val="001E75B5"/>
    <w:rsid w:val="001F158F"/>
    <w:rsid w:val="001F1628"/>
    <w:rsid w:val="001F2299"/>
    <w:rsid w:val="001F26CD"/>
    <w:rsid w:val="001F276F"/>
    <w:rsid w:val="001F2B6A"/>
    <w:rsid w:val="001F32DF"/>
    <w:rsid w:val="001F3A92"/>
    <w:rsid w:val="001F3B30"/>
    <w:rsid w:val="001F3EBA"/>
    <w:rsid w:val="001F5035"/>
    <w:rsid w:val="001F7D6D"/>
    <w:rsid w:val="0020059D"/>
    <w:rsid w:val="0020123B"/>
    <w:rsid w:val="00201A2A"/>
    <w:rsid w:val="00204378"/>
    <w:rsid w:val="00205316"/>
    <w:rsid w:val="00205530"/>
    <w:rsid w:val="00205A54"/>
    <w:rsid w:val="00207933"/>
    <w:rsid w:val="00207A8B"/>
    <w:rsid w:val="0021115B"/>
    <w:rsid w:val="00211617"/>
    <w:rsid w:val="0021190D"/>
    <w:rsid w:val="00213698"/>
    <w:rsid w:val="00215EC6"/>
    <w:rsid w:val="002173C4"/>
    <w:rsid w:val="0021787F"/>
    <w:rsid w:val="00217CCE"/>
    <w:rsid w:val="002211C6"/>
    <w:rsid w:val="00221BEF"/>
    <w:rsid w:val="002243E7"/>
    <w:rsid w:val="00224D33"/>
    <w:rsid w:val="002269F1"/>
    <w:rsid w:val="00226C3D"/>
    <w:rsid w:val="002276AB"/>
    <w:rsid w:val="00230836"/>
    <w:rsid w:val="00230854"/>
    <w:rsid w:val="00231C43"/>
    <w:rsid w:val="00232535"/>
    <w:rsid w:val="0023382C"/>
    <w:rsid w:val="0023446E"/>
    <w:rsid w:val="00236425"/>
    <w:rsid w:val="00236452"/>
    <w:rsid w:val="00240C1C"/>
    <w:rsid w:val="0024143F"/>
    <w:rsid w:val="0024179D"/>
    <w:rsid w:val="00242AA2"/>
    <w:rsid w:val="002433A4"/>
    <w:rsid w:val="0024378C"/>
    <w:rsid w:val="002471CC"/>
    <w:rsid w:val="00247DA3"/>
    <w:rsid w:val="002502AC"/>
    <w:rsid w:val="00252611"/>
    <w:rsid w:val="00252D34"/>
    <w:rsid w:val="00253ECB"/>
    <w:rsid w:val="0025445B"/>
    <w:rsid w:val="002616F7"/>
    <w:rsid w:val="00262D9F"/>
    <w:rsid w:val="00266472"/>
    <w:rsid w:val="00267024"/>
    <w:rsid w:val="00267DF3"/>
    <w:rsid w:val="0027123D"/>
    <w:rsid w:val="00271EC2"/>
    <w:rsid w:val="002724B5"/>
    <w:rsid w:val="002735A6"/>
    <w:rsid w:val="00274485"/>
    <w:rsid w:val="00274AC8"/>
    <w:rsid w:val="002756CE"/>
    <w:rsid w:val="0027733B"/>
    <w:rsid w:val="00282338"/>
    <w:rsid w:val="00285C10"/>
    <w:rsid w:val="00290808"/>
    <w:rsid w:val="0029279B"/>
    <w:rsid w:val="002935BC"/>
    <w:rsid w:val="002952F8"/>
    <w:rsid w:val="002967B4"/>
    <w:rsid w:val="00297861"/>
    <w:rsid w:val="002A0AF8"/>
    <w:rsid w:val="002A2DFE"/>
    <w:rsid w:val="002A49E8"/>
    <w:rsid w:val="002A649D"/>
    <w:rsid w:val="002A7B1E"/>
    <w:rsid w:val="002A7CC7"/>
    <w:rsid w:val="002B3BCC"/>
    <w:rsid w:val="002B4C17"/>
    <w:rsid w:val="002B4D8C"/>
    <w:rsid w:val="002B6963"/>
    <w:rsid w:val="002C12A9"/>
    <w:rsid w:val="002C15B9"/>
    <w:rsid w:val="002C6F6E"/>
    <w:rsid w:val="002D07CA"/>
    <w:rsid w:val="002D3900"/>
    <w:rsid w:val="002D47C4"/>
    <w:rsid w:val="002D4FCC"/>
    <w:rsid w:val="002D6AD8"/>
    <w:rsid w:val="002D6BA5"/>
    <w:rsid w:val="002D7ED6"/>
    <w:rsid w:val="002E0F8B"/>
    <w:rsid w:val="002E1238"/>
    <w:rsid w:val="002E1B4B"/>
    <w:rsid w:val="002E36AB"/>
    <w:rsid w:val="002E41A7"/>
    <w:rsid w:val="002E5FF8"/>
    <w:rsid w:val="002F1740"/>
    <w:rsid w:val="002F22CD"/>
    <w:rsid w:val="002F2315"/>
    <w:rsid w:val="002F3679"/>
    <w:rsid w:val="002F4FDE"/>
    <w:rsid w:val="002F7BFA"/>
    <w:rsid w:val="00300C7B"/>
    <w:rsid w:val="00301128"/>
    <w:rsid w:val="003056CE"/>
    <w:rsid w:val="003105D3"/>
    <w:rsid w:val="00310D2E"/>
    <w:rsid w:val="0031228A"/>
    <w:rsid w:val="00312507"/>
    <w:rsid w:val="003129F8"/>
    <w:rsid w:val="00312C1A"/>
    <w:rsid w:val="00315359"/>
    <w:rsid w:val="0031608C"/>
    <w:rsid w:val="0031614F"/>
    <w:rsid w:val="00317FA1"/>
    <w:rsid w:val="00321A34"/>
    <w:rsid w:val="00321D33"/>
    <w:rsid w:val="00322991"/>
    <w:rsid w:val="00323216"/>
    <w:rsid w:val="003232F6"/>
    <w:rsid w:val="00323713"/>
    <w:rsid w:val="00325020"/>
    <w:rsid w:val="00325BA5"/>
    <w:rsid w:val="00326874"/>
    <w:rsid w:val="00326DE9"/>
    <w:rsid w:val="00330084"/>
    <w:rsid w:val="003348DA"/>
    <w:rsid w:val="003364FC"/>
    <w:rsid w:val="00336917"/>
    <w:rsid w:val="00336B13"/>
    <w:rsid w:val="0033795E"/>
    <w:rsid w:val="003404D5"/>
    <w:rsid w:val="003412A5"/>
    <w:rsid w:val="00342BA0"/>
    <w:rsid w:val="00344816"/>
    <w:rsid w:val="00346623"/>
    <w:rsid w:val="00346A55"/>
    <w:rsid w:val="003474E9"/>
    <w:rsid w:val="00347781"/>
    <w:rsid w:val="003479E4"/>
    <w:rsid w:val="0035175A"/>
    <w:rsid w:val="00352B95"/>
    <w:rsid w:val="003536D4"/>
    <w:rsid w:val="00355011"/>
    <w:rsid w:val="00356021"/>
    <w:rsid w:val="00356E88"/>
    <w:rsid w:val="00362354"/>
    <w:rsid w:val="00362629"/>
    <w:rsid w:val="00362906"/>
    <w:rsid w:val="003639EB"/>
    <w:rsid w:val="00363ADF"/>
    <w:rsid w:val="00364F8A"/>
    <w:rsid w:val="0036538C"/>
    <w:rsid w:val="00366B4C"/>
    <w:rsid w:val="00367F2F"/>
    <w:rsid w:val="003709F1"/>
    <w:rsid w:val="00371772"/>
    <w:rsid w:val="00371E9F"/>
    <w:rsid w:val="00372E2B"/>
    <w:rsid w:val="003737DF"/>
    <w:rsid w:val="0037395E"/>
    <w:rsid w:val="00374569"/>
    <w:rsid w:val="0037494A"/>
    <w:rsid w:val="0037498B"/>
    <w:rsid w:val="00375FF3"/>
    <w:rsid w:val="00381EFD"/>
    <w:rsid w:val="00383CEA"/>
    <w:rsid w:val="00385831"/>
    <w:rsid w:val="00387BDB"/>
    <w:rsid w:val="00387C40"/>
    <w:rsid w:val="00387DE6"/>
    <w:rsid w:val="00391D23"/>
    <w:rsid w:val="003940E7"/>
    <w:rsid w:val="00394B03"/>
    <w:rsid w:val="00395245"/>
    <w:rsid w:val="00397746"/>
    <w:rsid w:val="00397C5F"/>
    <w:rsid w:val="00397F7F"/>
    <w:rsid w:val="003A024F"/>
    <w:rsid w:val="003A0613"/>
    <w:rsid w:val="003A0EC3"/>
    <w:rsid w:val="003A5289"/>
    <w:rsid w:val="003A575F"/>
    <w:rsid w:val="003A7F30"/>
    <w:rsid w:val="003B01FB"/>
    <w:rsid w:val="003B07FD"/>
    <w:rsid w:val="003B277D"/>
    <w:rsid w:val="003B3B4C"/>
    <w:rsid w:val="003B51A5"/>
    <w:rsid w:val="003B6D8E"/>
    <w:rsid w:val="003B7C0E"/>
    <w:rsid w:val="003B7D53"/>
    <w:rsid w:val="003C009C"/>
    <w:rsid w:val="003C0A4D"/>
    <w:rsid w:val="003C0C4F"/>
    <w:rsid w:val="003C1EE9"/>
    <w:rsid w:val="003C2B95"/>
    <w:rsid w:val="003C3407"/>
    <w:rsid w:val="003C5309"/>
    <w:rsid w:val="003C53D6"/>
    <w:rsid w:val="003C67C9"/>
    <w:rsid w:val="003C7D6F"/>
    <w:rsid w:val="003D148F"/>
    <w:rsid w:val="003D1DA7"/>
    <w:rsid w:val="003D3629"/>
    <w:rsid w:val="003D3833"/>
    <w:rsid w:val="003D455B"/>
    <w:rsid w:val="003D6B20"/>
    <w:rsid w:val="003E04D7"/>
    <w:rsid w:val="003E0591"/>
    <w:rsid w:val="003E1587"/>
    <w:rsid w:val="003E2C68"/>
    <w:rsid w:val="003E431B"/>
    <w:rsid w:val="003F154A"/>
    <w:rsid w:val="003F2456"/>
    <w:rsid w:val="003F30A4"/>
    <w:rsid w:val="003F46FA"/>
    <w:rsid w:val="003F5323"/>
    <w:rsid w:val="003F55C5"/>
    <w:rsid w:val="003F5EDE"/>
    <w:rsid w:val="003F7315"/>
    <w:rsid w:val="003F7AA6"/>
    <w:rsid w:val="004007AB"/>
    <w:rsid w:val="00400E4D"/>
    <w:rsid w:val="00400EF7"/>
    <w:rsid w:val="00404BE7"/>
    <w:rsid w:val="0040738C"/>
    <w:rsid w:val="0041016F"/>
    <w:rsid w:val="0041086E"/>
    <w:rsid w:val="00413DCD"/>
    <w:rsid w:val="004147EB"/>
    <w:rsid w:val="0041481E"/>
    <w:rsid w:val="00414927"/>
    <w:rsid w:val="0041534C"/>
    <w:rsid w:val="00416D48"/>
    <w:rsid w:val="0042235D"/>
    <w:rsid w:val="00422823"/>
    <w:rsid w:val="00423AC4"/>
    <w:rsid w:val="00425893"/>
    <w:rsid w:val="00430E17"/>
    <w:rsid w:val="00431E48"/>
    <w:rsid w:val="004331C2"/>
    <w:rsid w:val="00433DD3"/>
    <w:rsid w:val="004349C5"/>
    <w:rsid w:val="0043554D"/>
    <w:rsid w:val="004377D3"/>
    <w:rsid w:val="00440676"/>
    <w:rsid w:val="00445A84"/>
    <w:rsid w:val="00445D7A"/>
    <w:rsid w:val="00454C78"/>
    <w:rsid w:val="00455578"/>
    <w:rsid w:val="0046150D"/>
    <w:rsid w:val="004618C0"/>
    <w:rsid w:val="004627FF"/>
    <w:rsid w:val="00462A5D"/>
    <w:rsid w:val="004640B8"/>
    <w:rsid w:val="004677F2"/>
    <w:rsid w:val="004709AC"/>
    <w:rsid w:val="00470B78"/>
    <w:rsid w:val="004715A7"/>
    <w:rsid w:val="00471C40"/>
    <w:rsid w:val="00472697"/>
    <w:rsid w:val="00473538"/>
    <w:rsid w:val="004743C4"/>
    <w:rsid w:val="0047523A"/>
    <w:rsid w:val="0047571F"/>
    <w:rsid w:val="00476D75"/>
    <w:rsid w:val="00480349"/>
    <w:rsid w:val="00480DF1"/>
    <w:rsid w:val="00482058"/>
    <w:rsid w:val="00483046"/>
    <w:rsid w:val="00483DE5"/>
    <w:rsid w:val="00487260"/>
    <w:rsid w:val="0049012A"/>
    <w:rsid w:val="004906C7"/>
    <w:rsid w:val="00490865"/>
    <w:rsid w:val="00492E89"/>
    <w:rsid w:val="004956A1"/>
    <w:rsid w:val="00495A6D"/>
    <w:rsid w:val="00496F75"/>
    <w:rsid w:val="004A02B0"/>
    <w:rsid w:val="004A1EB1"/>
    <w:rsid w:val="004A23CA"/>
    <w:rsid w:val="004A3FE9"/>
    <w:rsid w:val="004A5211"/>
    <w:rsid w:val="004B0820"/>
    <w:rsid w:val="004B1866"/>
    <w:rsid w:val="004B280B"/>
    <w:rsid w:val="004B60BE"/>
    <w:rsid w:val="004C22F6"/>
    <w:rsid w:val="004C30E2"/>
    <w:rsid w:val="004C459F"/>
    <w:rsid w:val="004C59C4"/>
    <w:rsid w:val="004C6A66"/>
    <w:rsid w:val="004C74CB"/>
    <w:rsid w:val="004C76B3"/>
    <w:rsid w:val="004D1CB1"/>
    <w:rsid w:val="004D24CA"/>
    <w:rsid w:val="004D5D1D"/>
    <w:rsid w:val="004D5D34"/>
    <w:rsid w:val="004D6796"/>
    <w:rsid w:val="004D70CC"/>
    <w:rsid w:val="004E27E9"/>
    <w:rsid w:val="004E5B26"/>
    <w:rsid w:val="004F1B07"/>
    <w:rsid w:val="004F7515"/>
    <w:rsid w:val="004F7A1E"/>
    <w:rsid w:val="004F7D89"/>
    <w:rsid w:val="0050103D"/>
    <w:rsid w:val="00501EBB"/>
    <w:rsid w:val="00502D0D"/>
    <w:rsid w:val="00503DF2"/>
    <w:rsid w:val="00507D5D"/>
    <w:rsid w:val="00507D7C"/>
    <w:rsid w:val="00511660"/>
    <w:rsid w:val="00511E74"/>
    <w:rsid w:val="00512B26"/>
    <w:rsid w:val="0051360C"/>
    <w:rsid w:val="005174C7"/>
    <w:rsid w:val="00524CC6"/>
    <w:rsid w:val="00526B72"/>
    <w:rsid w:val="00531807"/>
    <w:rsid w:val="00531D38"/>
    <w:rsid w:val="00533BDE"/>
    <w:rsid w:val="00534999"/>
    <w:rsid w:val="00535571"/>
    <w:rsid w:val="005431EA"/>
    <w:rsid w:val="00543709"/>
    <w:rsid w:val="00545BA9"/>
    <w:rsid w:val="00546006"/>
    <w:rsid w:val="00546B16"/>
    <w:rsid w:val="00550EBB"/>
    <w:rsid w:val="00551D5A"/>
    <w:rsid w:val="0055265E"/>
    <w:rsid w:val="0055295E"/>
    <w:rsid w:val="005552AC"/>
    <w:rsid w:val="00563622"/>
    <w:rsid w:val="00563A92"/>
    <w:rsid w:val="00563B21"/>
    <w:rsid w:val="0056445E"/>
    <w:rsid w:val="00564825"/>
    <w:rsid w:val="00564CB1"/>
    <w:rsid w:val="005651E0"/>
    <w:rsid w:val="00570EC5"/>
    <w:rsid w:val="0057107B"/>
    <w:rsid w:val="005713A8"/>
    <w:rsid w:val="0057281F"/>
    <w:rsid w:val="005737AE"/>
    <w:rsid w:val="0057516B"/>
    <w:rsid w:val="00575BD5"/>
    <w:rsid w:val="005760BE"/>
    <w:rsid w:val="00577A4B"/>
    <w:rsid w:val="00577E20"/>
    <w:rsid w:val="00580959"/>
    <w:rsid w:val="00580EB6"/>
    <w:rsid w:val="005827E5"/>
    <w:rsid w:val="005857DA"/>
    <w:rsid w:val="0059012D"/>
    <w:rsid w:val="00590143"/>
    <w:rsid w:val="005913A5"/>
    <w:rsid w:val="00593107"/>
    <w:rsid w:val="00594BE8"/>
    <w:rsid w:val="005A4530"/>
    <w:rsid w:val="005A71B6"/>
    <w:rsid w:val="005B01D4"/>
    <w:rsid w:val="005B02D8"/>
    <w:rsid w:val="005B11E3"/>
    <w:rsid w:val="005B1310"/>
    <w:rsid w:val="005B44A7"/>
    <w:rsid w:val="005B4C73"/>
    <w:rsid w:val="005B752D"/>
    <w:rsid w:val="005B7693"/>
    <w:rsid w:val="005B799A"/>
    <w:rsid w:val="005C15FA"/>
    <w:rsid w:val="005C2FBC"/>
    <w:rsid w:val="005C7ECA"/>
    <w:rsid w:val="005D373D"/>
    <w:rsid w:val="005D47A8"/>
    <w:rsid w:val="005D48AD"/>
    <w:rsid w:val="005D6177"/>
    <w:rsid w:val="005D6B07"/>
    <w:rsid w:val="005D738E"/>
    <w:rsid w:val="005D76B3"/>
    <w:rsid w:val="005D78EB"/>
    <w:rsid w:val="005E44E7"/>
    <w:rsid w:val="005E6C16"/>
    <w:rsid w:val="005E7B77"/>
    <w:rsid w:val="005F14A5"/>
    <w:rsid w:val="005F2FCF"/>
    <w:rsid w:val="005F353A"/>
    <w:rsid w:val="005F4410"/>
    <w:rsid w:val="005F48A1"/>
    <w:rsid w:val="005F4E00"/>
    <w:rsid w:val="005F694C"/>
    <w:rsid w:val="00600C30"/>
    <w:rsid w:val="006027E4"/>
    <w:rsid w:val="0060581B"/>
    <w:rsid w:val="00605FBC"/>
    <w:rsid w:val="00607911"/>
    <w:rsid w:val="00611D47"/>
    <w:rsid w:val="00613BF2"/>
    <w:rsid w:val="00614866"/>
    <w:rsid w:val="00616C07"/>
    <w:rsid w:val="006206EC"/>
    <w:rsid w:val="006220C4"/>
    <w:rsid w:val="00631971"/>
    <w:rsid w:val="006319D8"/>
    <w:rsid w:val="00633177"/>
    <w:rsid w:val="00633635"/>
    <w:rsid w:val="00633EEA"/>
    <w:rsid w:val="006340F8"/>
    <w:rsid w:val="00635843"/>
    <w:rsid w:val="00635D8E"/>
    <w:rsid w:val="0063621F"/>
    <w:rsid w:val="006404E6"/>
    <w:rsid w:val="006410BF"/>
    <w:rsid w:val="00643658"/>
    <w:rsid w:val="0064421B"/>
    <w:rsid w:val="00647568"/>
    <w:rsid w:val="00647CC8"/>
    <w:rsid w:val="00650288"/>
    <w:rsid w:val="00652B61"/>
    <w:rsid w:val="00652F66"/>
    <w:rsid w:val="0065351C"/>
    <w:rsid w:val="00654150"/>
    <w:rsid w:val="0065421D"/>
    <w:rsid w:val="00654CEA"/>
    <w:rsid w:val="00660C37"/>
    <w:rsid w:val="006626C2"/>
    <w:rsid w:val="006626FF"/>
    <w:rsid w:val="00663BCC"/>
    <w:rsid w:val="006659EF"/>
    <w:rsid w:val="006662C3"/>
    <w:rsid w:val="00667208"/>
    <w:rsid w:val="00670B2D"/>
    <w:rsid w:val="00672CCE"/>
    <w:rsid w:val="0067672F"/>
    <w:rsid w:val="00680CEE"/>
    <w:rsid w:val="0068195E"/>
    <w:rsid w:val="00681B49"/>
    <w:rsid w:val="00683011"/>
    <w:rsid w:val="006842EA"/>
    <w:rsid w:val="00684C24"/>
    <w:rsid w:val="00684F5C"/>
    <w:rsid w:val="006854E5"/>
    <w:rsid w:val="00685962"/>
    <w:rsid w:val="006871FA"/>
    <w:rsid w:val="0068770D"/>
    <w:rsid w:val="006907E0"/>
    <w:rsid w:val="00690B50"/>
    <w:rsid w:val="00693BE1"/>
    <w:rsid w:val="006953FE"/>
    <w:rsid w:val="006958C6"/>
    <w:rsid w:val="00696205"/>
    <w:rsid w:val="006A0629"/>
    <w:rsid w:val="006A1BC1"/>
    <w:rsid w:val="006A2ACC"/>
    <w:rsid w:val="006A2B23"/>
    <w:rsid w:val="006A48D1"/>
    <w:rsid w:val="006B3825"/>
    <w:rsid w:val="006B3B0C"/>
    <w:rsid w:val="006B46FF"/>
    <w:rsid w:val="006B517D"/>
    <w:rsid w:val="006B51F8"/>
    <w:rsid w:val="006B5684"/>
    <w:rsid w:val="006C013C"/>
    <w:rsid w:val="006C35F4"/>
    <w:rsid w:val="006C39FC"/>
    <w:rsid w:val="006C39FD"/>
    <w:rsid w:val="006C3AFA"/>
    <w:rsid w:val="006C3BB4"/>
    <w:rsid w:val="006C5029"/>
    <w:rsid w:val="006C51F1"/>
    <w:rsid w:val="006C5BD8"/>
    <w:rsid w:val="006D3D9F"/>
    <w:rsid w:val="006D4E6F"/>
    <w:rsid w:val="006D6740"/>
    <w:rsid w:val="006E23A0"/>
    <w:rsid w:val="006E2F71"/>
    <w:rsid w:val="006F020D"/>
    <w:rsid w:val="006F053F"/>
    <w:rsid w:val="006F06BE"/>
    <w:rsid w:val="006F1A13"/>
    <w:rsid w:val="006F1CA1"/>
    <w:rsid w:val="006F2A24"/>
    <w:rsid w:val="006F2A89"/>
    <w:rsid w:val="006F32A8"/>
    <w:rsid w:val="006F4DB8"/>
    <w:rsid w:val="006F540A"/>
    <w:rsid w:val="00701A49"/>
    <w:rsid w:val="00702615"/>
    <w:rsid w:val="0070391F"/>
    <w:rsid w:val="00706F53"/>
    <w:rsid w:val="007119FD"/>
    <w:rsid w:val="00713C49"/>
    <w:rsid w:val="00715BD9"/>
    <w:rsid w:val="00716DC0"/>
    <w:rsid w:val="00717493"/>
    <w:rsid w:val="007178C7"/>
    <w:rsid w:val="00717B43"/>
    <w:rsid w:val="0072115C"/>
    <w:rsid w:val="0072141C"/>
    <w:rsid w:val="00721643"/>
    <w:rsid w:val="00721F95"/>
    <w:rsid w:val="007227F2"/>
    <w:rsid w:val="007235AA"/>
    <w:rsid w:val="00724BF4"/>
    <w:rsid w:val="00725D37"/>
    <w:rsid w:val="00730268"/>
    <w:rsid w:val="00731773"/>
    <w:rsid w:val="007319A9"/>
    <w:rsid w:val="00731A1B"/>
    <w:rsid w:val="00731A3A"/>
    <w:rsid w:val="007332DE"/>
    <w:rsid w:val="007338A8"/>
    <w:rsid w:val="0073488F"/>
    <w:rsid w:val="0074033E"/>
    <w:rsid w:val="007449F7"/>
    <w:rsid w:val="00746E6E"/>
    <w:rsid w:val="00751752"/>
    <w:rsid w:val="00752D36"/>
    <w:rsid w:val="007537F8"/>
    <w:rsid w:val="007538DF"/>
    <w:rsid w:val="00754718"/>
    <w:rsid w:val="00756528"/>
    <w:rsid w:val="007604C7"/>
    <w:rsid w:val="00761768"/>
    <w:rsid w:val="00761BD8"/>
    <w:rsid w:val="00762234"/>
    <w:rsid w:val="00763116"/>
    <w:rsid w:val="00763374"/>
    <w:rsid w:val="00774270"/>
    <w:rsid w:val="0077573B"/>
    <w:rsid w:val="00776AB4"/>
    <w:rsid w:val="00781464"/>
    <w:rsid w:val="0078155D"/>
    <w:rsid w:val="00782515"/>
    <w:rsid w:val="007825BA"/>
    <w:rsid w:val="007840F7"/>
    <w:rsid w:val="007856A0"/>
    <w:rsid w:val="007877C8"/>
    <w:rsid w:val="0079121F"/>
    <w:rsid w:val="00793AC2"/>
    <w:rsid w:val="00793B1E"/>
    <w:rsid w:val="00793D99"/>
    <w:rsid w:val="007942E7"/>
    <w:rsid w:val="007943BD"/>
    <w:rsid w:val="00795C46"/>
    <w:rsid w:val="00795C81"/>
    <w:rsid w:val="007966F6"/>
    <w:rsid w:val="007A0123"/>
    <w:rsid w:val="007A14FE"/>
    <w:rsid w:val="007A197E"/>
    <w:rsid w:val="007A1F52"/>
    <w:rsid w:val="007A300D"/>
    <w:rsid w:val="007A3B4C"/>
    <w:rsid w:val="007A3DD7"/>
    <w:rsid w:val="007A4E66"/>
    <w:rsid w:val="007A5499"/>
    <w:rsid w:val="007B11A4"/>
    <w:rsid w:val="007B15DF"/>
    <w:rsid w:val="007B2062"/>
    <w:rsid w:val="007B20AA"/>
    <w:rsid w:val="007B324E"/>
    <w:rsid w:val="007B5221"/>
    <w:rsid w:val="007B57A4"/>
    <w:rsid w:val="007B57D1"/>
    <w:rsid w:val="007B77A9"/>
    <w:rsid w:val="007C08D8"/>
    <w:rsid w:val="007C2619"/>
    <w:rsid w:val="007C3A57"/>
    <w:rsid w:val="007C3B4E"/>
    <w:rsid w:val="007C6924"/>
    <w:rsid w:val="007D0C68"/>
    <w:rsid w:val="007D0E1C"/>
    <w:rsid w:val="007E0B61"/>
    <w:rsid w:val="007E0B82"/>
    <w:rsid w:val="007E1652"/>
    <w:rsid w:val="007E1819"/>
    <w:rsid w:val="007E2D4B"/>
    <w:rsid w:val="007E3593"/>
    <w:rsid w:val="007E3E9E"/>
    <w:rsid w:val="007E6332"/>
    <w:rsid w:val="007E74C3"/>
    <w:rsid w:val="007F37B2"/>
    <w:rsid w:val="007F4F97"/>
    <w:rsid w:val="007F5B76"/>
    <w:rsid w:val="00802698"/>
    <w:rsid w:val="00802D9D"/>
    <w:rsid w:val="00803052"/>
    <w:rsid w:val="00803740"/>
    <w:rsid w:val="00803995"/>
    <w:rsid w:val="00804B22"/>
    <w:rsid w:val="008051F9"/>
    <w:rsid w:val="00806B27"/>
    <w:rsid w:val="00806D18"/>
    <w:rsid w:val="00806F30"/>
    <w:rsid w:val="00807564"/>
    <w:rsid w:val="00810217"/>
    <w:rsid w:val="008103F7"/>
    <w:rsid w:val="008122AD"/>
    <w:rsid w:val="00815FC2"/>
    <w:rsid w:val="00820308"/>
    <w:rsid w:val="00820774"/>
    <w:rsid w:val="008213C1"/>
    <w:rsid w:val="008215A6"/>
    <w:rsid w:val="008216BC"/>
    <w:rsid w:val="00821B90"/>
    <w:rsid w:val="00822F63"/>
    <w:rsid w:val="00823BB9"/>
    <w:rsid w:val="008242D4"/>
    <w:rsid w:val="00826D61"/>
    <w:rsid w:val="00826FF1"/>
    <w:rsid w:val="00827DFC"/>
    <w:rsid w:val="00827E8D"/>
    <w:rsid w:val="00827EDE"/>
    <w:rsid w:val="0083064C"/>
    <w:rsid w:val="00830EB6"/>
    <w:rsid w:val="008311CE"/>
    <w:rsid w:val="00832416"/>
    <w:rsid w:val="008336F8"/>
    <w:rsid w:val="00834567"/>
    <w:rsid w:val="0083636E"/>
    <w:rsid w:val="008403B2"/>
    <w:rsid w:val="008410DA"/>
    <w:rsid w:val="00841915"/>
    <w:rsid w:val="00841CCF"/>
    <w:rsid w:val="00844839"/>
    <w:rsid w:val="00845CD6"/>
    <w:rsid w:val="00850EDA"/>
    <w:rsid w:val="008511A5"/>
    <w:rsid w:val="00852201"/>
    <w:rsid w:val="0085502B"/>
    <w:rsid w:val="00855AD0"/>
    <w:rsid w:val="008572F5"/>
    <w:rsid w:val="00857451"/>
    <w:rsid w:val="00857F29"/>
    <w:rsid w:val="00862A5B"/>
    <w:rsid w:val="00862D3E"/>
    <w:rsid w:val="008631CD"/>
    <w:rsid w:val="008635C8"/>
    <w:rsid w:val="00863A10"/>
    <w:rsid w:val="00863CED"/>
    <w:rsid w:val="00863F06"/>
    <w:rsid w:val="0086541F"/>
    <w:rsid w:val="00867528"/>
    <w:rsid w:val="0086794F"/>
    <w:rsid w:val="00871000"/>
    <w:rsid w:val="0087189D"/>
    <w:rsid w:val="0087310E"/>
    <w:rsid w:val="00873A77"/>
    <w:rsid w:val="00873BC7"/>
    <w:rsid w:val="00874261"/>
    <w:rsid w:val="008742F3"/>
    <w:rsid w:val="008745E0"/>
    <w:rsid w:val="00876107"/>
    <w:rsid w:val="0087702D"/>
    <w:rsid w:val="0087717B"/>
    <w:rsid w:val="00877DC8"/>
    <w:rsid w:val="00877E9A"/>
    <w:rsid w:val="00881CE0"/>
    <w:rsid w:val="00883AF8"/>
    <w:rsid w:val="00884EAE"/>
    <w:rsid w:val="00886211"/>
    <w:rsid w:val="00890E8F"/>
    <w:rsid w:val="00890F21"/>
    <w:rsid w:val="00890FDB"/>
    <w:rsid w:val="0089116A"/>
    <w:rsid w:val="008914E5"/>
    <w:rsid w:val="00892A79"/>
    <w:rsid w:val="00893A3B"/>
    <w:rsid w:val="00894094"/>
    <w:rsid w:val="00894A19"/>
    <w:rsid w:val="008959F6"/>
    <w:rsid w:val="008A0851"/>
    <w:rsid w:val="008A0B58"/>
    <w:rsid w:val="008A1EFE"/>
    <w:rsid w:val="008A5477"/>
    <w:rsid w:val="008A6080"/>
    <w:rsid w:val="008A7236"/>
    <w:rsid w:val="008B06E5"/>
    <w:rsid w:val="008B0D66"/>
    <w:rsid w:val="008B1D6D"/>
    <w:rsid w:val="008B29AB"/>
    <w:rsid w:val="008B2D19"/>
    <w:rsid w:val="008B393A"/>
    <w:rsid w:val="008B4C8C"/>
    <w:rsid w:val="008B4E58"/>
    <w:rsid w:val="008B52FE"/>
    <w:rsid w:val="008B53AA"/>
    <w:rsid w:val="008B57F8"/>
    <w:rsid w:val="008B6E88"/>
    <w:rsid w:val="008B7140"/>
    <w:rsid w:val="008B71FE"/>
    <w:rsid w:val="008C02EB"/>
    <w:rsid w:val="008C1CF9"/>
    <w:rsid w:val="008C232B"/>
    <w:rsid w:val="008C3BC2"/>
    <w:rsid w:val="008C5578"/>
    <w:rsid w:val="008C6C1F"/>
    <w:rsid w:val="008C7206"/>
    <w:rsid w:val="008D2F60"/>
    <w:rsid w:val="008D3B93"/>
    <w:rsid w:val="008D55D6"/>
    <w:rsid w:val="008D6C47"/>
    <w:rsid w:val="008D774B"/>
    <w:rsid w:val="008E0230"/>
    <w:rsid w:val="008E2108"/>
    <w:rsid w:val="008E2588"/>
    <w:rsid w:val="008E2825"/>
    <w:rsid w:val="008E3874"/>
    <w:rsid w:val="008E3C5E"/>
    <w:rsid w:val="008E4240"/>
    <w:rsid w:val="008E434F"/>
    <w:rsid w:val="008F1230"/>
    <w:rsid w:val="008F3465"/>
    <w:rsid w:val="008F3B8E"/>
    <w:rsid w:val="008F3DAB"/>
    <w:rsid w:val="008F61C3"/>
    <w:rsid w:val="008F7B77"/>
    <w:rsid w:val="009006D4"/>
    <w:rsid w:val="00900934"/>
    <w:rsid w:val="00900F32"/>
    <w:rsid w:val="00901BCF"/>
    <w:rsid w:val="00901CF4"/>
    <w:rsid w:val="0090257A"/>
    <w:rsid w:val="0090299E"/>
    <w:rsid w:val="00903160"/>
    <w:rsid w:val="00907494"/>
    <w:rsid w:val="009075FE"/>
    <w:rsid w:val="00910BD8"/>
    <w:rsid w:val="009143EE"/>
    <w:rsid w:val="0091485A"/>
    <w:rsid w:val="009153D7"/>
    <w:rsid w:val="00917964"/>
    <w:rsid w:val="0092004D"/>
    <w:rsid w:val="0092299A"/>
    <w:rsid w:val="009232F0"/>
    <w:rsid w:val="00923E42"/>
    <w:rsid w:val="00924D4A"/>
    <w:rsid w:val="009250FA"/>
    <w:rsid w:val="00925F30"/>
    <w:rsid w:val="00930383"/>
    <w:rsid w:val="00932A37"/>
    <w:rsid w:val="00933B93"/>
    <w:rsid w:val="009350B9"/>
    <w:rsid w:val="00935B92"/>
    <w:rsid w:val="009365B2"/>
    <w:rsid w:val="0093787D"/>
    <w:rsid w:val="00940454"/>
    <w:rsid w:val="009405DC"/>
    <w:rsid w:val="00940C22"/>
    <w:rsid w:val="00941023"/>
    <w:rsid w:val="009411C8"/>
    <w:rsid w:val="00941F2F"/>
    <w:rsid w:val="00942802"/>
    <w:rsid w:val="009430CC"/>
    <w:rsid w:val="00943BA6"/>
    <w:rsid w:val="00944AE9"/>
    <w:rsid w:val="00944F76"/>
    <w:rsid w:val="00946ED2"/>
    <w:rsid w:val="00947C55"/>
    <w:rsid w:val="00947EE0"/>
    <w:rsid w:val="00950294"/>
    <w:rsid w:val="00952419"/>
    <w:rsid w:val="00953BA6"/>
    <w:rsid w:val="0095524F"/>
    <w:rsid w:val="00956BEA"/>
    <w:rsid w:val="00957A7A"/>
    <w:rsid w:val="009631C9"/>
    <w:rsid w:val="0096354A"/>
    <w:rsid w:val="009702AD"/>
    <w:rsid w:val="00970B33"/>
    <w:rsid w:val="009710FA"/>
    <w:rsid w:val="00973AE2"/>
    <w:rsid w:val="009752ED"/>
    <w:rsid w:val="00980A98"/>
    <w:rsid w:val="00981803"/>
    <w:rsid w:val="009838F4"/>
    <w:rsid w:val="00984ACD"/>
    <w:rsid w:val="00985291"/>
    <w:rsid w:val="0098574F"/>
    <w:rsid w:val="0098785C"/>
    <w:rsid w:val="009904D4"/>
    <w:rsid w:val="00990AC3"/>
    <w:rsid w:val="00990DCC"/>
    <w:rsid w:val="00991A4F"/>
    <w:rsid w:val="009927D0"/>
    <w:rsid w:val="00992E98"/>
    <w:rsid w:val="009934DC"/>
    <w:rsid w:val="009960EC"/>
    <w:rsid w:val="00996282"/>
    <w:rsid w:val="00997A9E"/>
    <w:rsid w:val="009A0D75"/>
    <w:rsid w:val="009A299A"/>
    <w:rsid w:val="009A498B"/>
    <w:rsid w:val="009A49C3"/>
    <w:rsid w:val="009A5D63"/>
    <w:rsid w:val="009B1283"/>
    <w:rsid w:val="009B2613"/>
    <w:rsid w:val="009B2A78"/>
    <w:rsid w:val="009B3016"/>
    <w:rsid w:val="009B585F"/>
    <w:rsid w:val="009B5F5D"/>
    <w:rsid w:val="009C08D1"/>
    <w:rsid w:val="009C1C7E"/>
    <w:rsid w:val="009C3081"/>
    <w:rsid w:val="009C4FD7"/>
    <w:rsid w:val="009C6E6E"/>
    <w:rsid w:val="009C7C65"/>
    <w:rsid w:val="009D2075"/>
    <w:rsid w:val="009D2F30"/>
    <w:rsid w:val="009D43FF"/>
    <w:rsid w:val="009D44E3"/>
    <w:rsid w:val="009D5979"/>
    <w:rsid w:val="009D6E78"/>
    <w:rsid w:val="009D7E9E"/>
    <w:rsid w:val="009E0E9B"/>
    <w:rsid w:val="009E2AC0"/>
    <w:rsid w:val="009E3FCD"/>
    <w:rsid w:val="009E5578"/>
    <w:rsid w:val="009E5B0F"/>
    <w:rsid w:val="009E66CF"/>
    <w:rsid w:val="009F0219"/>
    <w:rsid w:val="009F14FD"/>
    <w:rsid w:val="009F1667"/>
    <w:rsid w:val="009F2AB0"/>
    <w:rsid w:val="009F4296"/>
    <w:rsid w:val="00A013C7"/>
    <w:rsid w:val="00A020DE"/>
    <w:rsid w:val="00A03250"/>
    <w:rsid w:val="00A03600"/>
    <w:rsid w:val="00A04833"/>
    <w:rsid w:val="00A04F9F"/>
    <w:rsid w:val="00A062F2"/>
    <w:rsid w:val="00A06315"/>
    <w:rsid w:val="00A06A3E"/>
    <w:rsid w:val="00A07045"/>
    <w:rsid w:val="00A07811"/>
    <w:rsid w:val="00A07EE5"/>
    <w:rsid w:val="00A10B76"/>
    <w:rsid w:val="00A11AD3"/>
    <w:rsid w:val="00A1230F"/>
    <w:rsid w:val="00A12CAE"/>
    <w:rsid w:val="00A147F0"/>
    <w:rsid w:val="00A14895"/>
    <w:rsid w:val="00A20243"/>
    <w:rsid w:val="00A222D5"/>
    <w:rsid w:val="00A24588"/>
    <w:rsid w:val="00A279FE"/>
    <w:rsid w:val="00A30253"/>
    <w:rsid w:val="00A30314"/>
    <w:rsid w:val="00A34C8D"/>
    <w:rsid w:val="00A3649B"/>
    <w:rsid w:val="00A37D80"/>
    <w:rsid w:val="00A41D17"/>
    <w:rsid w:val="00A439AB"/>
    <w:rsid w:val="00A47FFD"/>
    <w:rsid w:val="00A51B03"/>
    <w:rsid w:val="00A52AA1"/>
    <w:rsid w:val="00A56116"/>
    <w:rsid w:val="00A571F8"/>
    <w:rsid w:val="00A6079E"/>
    <w:rsid w:val="00A61FA8"/>
    <w:rsid w:val="00A62DB1"/>
    <w:rsid w:val="00A62F46"/>
    <w:rsid w:val="00A63E92"/>
    <w:rsid w:val="00A6757F"/>
    <w:rsid w:val="00A67CD6"/>
    <w:rsid w:val="00A70815"/>
    <w:rsid w:val="00A73A8E"/>
    <w:rsid w:val="00A75FE4"/>
    <w:rsid w:val="00A76762"/>
    <w:rsid w:val="00A76BDA"/>
    <w:rsid w:val="00A7706A"/>
    <w:rsid w:val="00A807F9"/>
    <w:rsid w:val="00A84FD5"/>
    <w:rsid w:val="00A850A4"/>
    <w:rsid w:val="00A856FD"/>
    <w:rsid w:val="00A857FF"/>
    <w:rsid w:val="00A95802"/>
    <w:rsid w:val="00AA0FBF"/>
    <w:rsid w:val="00AA1CEE"/>
    <w:rsid w:val="00AA4411"/>
    <w:rsid w:val="00AA582B"/>
    <w:rsid w:val="00AA6C5C"/>
    <w:rsid w:val="00AB0F5B"/>
    <w:rsid w:val="00AC0D11"/>
    <w:rsid w:val="00AC2F8F"/>
    <w:rsid w:val="00AC3963"/>
    <w:rsid w:val="00AC499C"/>
    <w:rsid w:val="00AC53C5"/>
    <w:rsid w:val="00AC6356"/>
    <w:rsid w:val="00AC77B1"/>
    <w:rsid w:val="00AC7F56"/>
    <w:rsid w:val="00AD01B5"/>
    <w:rsid w:val="00AD0226"/>
    <w:rsid w:val="00AD4BB7"/>
    <w:rsid w:val="00AD74C4"/>
    <w:rsid w:val="00AD7D5F"/>
    <w:rsid w:val="00AE01DB"/>
    <w:rsid w:val="00AE0E4A"/>
    <w:rsid w:val="00AE2700"/>
    <w:rsid w:val="00AE2F8C"/>
    <w:rsid w:val="00AE5C2F"/>
    <w:rsid w:val="00AF07E0"/>
    <w:rsid w:val="00AF1500"/>
    <w:rsid w:val="00AF1BAA"/>
    <w:rsid w:val="00AF22C0"/>
    <w:rsid w:val="00AF22D8"/>
    <w:rsid w:val="00AF4079"/>
    <w:rsid w:val="00AF49B2"/>
    <w:rsid w:val="00AF56C2"/>
    <w:rsid w:val="00AF7CE2"/>
    <w:rsid w:val="00AF7CE4"/>
    <w:rsid w:val="00B00AD4"/>
    <w:rsid w:val="00B02181"/>
    <w:rsid w:val="00B0388C"/>
    <w:rsid w:val="00B03A6A"/>
    <w:rsid w:val="00B05076"/>
    <w:rsid w:val="00B05412"/>
    <w:rsid w:val="00B05C55"/>
    <w:rsid w:val="00B06E05"/>
    <w:rsid w:val="00B11176"/>
    <w:rsid w:val="00B13068"/>
    <w:rsid w:val="00B13C5C"/>
    <w:rsid w:val="00B14EF1"/>
    <w:rsid w:val="00B15084"/>
    <w:rsid w:val="00B162E5"/>
    <w:rsid w:val="00B172B6"/>
    <w:rsid w:val="00B17CA0"/>
    <w:rsid w:val="00B20A0F"/>
    <w:rsid w:val="00B20B57"/>
    <w:rsid w:val="00B210F9"/>
    <w:rsid w:val="00B21C96"/>
    <w:rsid w:val="00B22064"/>
    <w:rsid w:val="00B234F4"/>
    <w:rsid w:val="00B25F21"/>
    <w:rsid w:val="00B264E1"/>
    <w:rsid w:val="00B30D8F"/>
    <w:rsid w:val="00B313E5"/>
    <w:rsid w:val="00B333F7"/>
    <w:rsid w:val="00B34B07"/>
    <w:rsid w:val="00B36C7E"/>
    <w:rsid w:val="00B373AF"/>
    <w:rsid w:val="00B379D4"/>
    <w:rsid w:val="00B4160D"/>
    <w:rsid w:val="00B417A4"/>
    <w:rsid w:val="00B42359"/>
    <w:rsid w:val="00B45593"/>
    <w:rsid w:val="00B46A0E"/>
    <w:rsid w:val="00B46B7C"/>
    <w:rsid w:val="00B47F37"/>
    <w:rsid w:val="00B5422D"/>
    <w:rsid w:val="00B54622"/>
    <w:rsid w:val="00B5574B"/>
    <w:rsid w:val="00B56676"/>
    <w:rsid w:val="00B6010A"/>
    <w:rsid w:val="00B6041E"/>
    <w:rsid w:val="00B61580"/>
    <w:rsid w:val="00B623EB"/>
    <w:rsid w:val="00B64D48"/>
    <w:rsid w:val="00B658FD"/>
    <w:rsid w:val="00B676D0"/>
    <w:rsid w:val="00B725E1"/>
    <w:rsid w:val="00B72AC1"/>
    <w:rsid w:val="00B73F1A"/>
    <w:rsid w:val="00B760B7"/>
    <w:rsid w:val="00B77EEC"/>
    <w:rsid w:val="00B8174F"/>
    <w:rsid w:val="00B82F06"/>
    <w:rsid w:val="00B8432D"/>
    <w:rsid w:val="00B86CCF"/>
    <w:rsid w:val="00B900CC"/>
    <w:rsid w:val="00B90B8D"/>
    <w:rsid w:val="00B9189F"/>
    <w:rsid w:val="00B92309"/>
    <w:rsid w:val="00B92859"/>
    <w:rsid w:val="00B93353"/>
    <w:rsid w:val="00B9473E"/>
    <w:rsid w:val="00B94985"/>
    <w:rsid w:val="00B95FD8"/>
    <w:rsid w:val="00B970EF"/>
    <w:rsid w:val="00B97FC9"/>
    <w:rsid w:val="00BA091F"/>
    <w:rsid w:val="00BA1F21"/>
    <w:rsid w:val="00BA2D3F"/>
    <w:rsid w:val="00BA36BB"/>
    <w:rsid w:val="00BA42E4"/>
    <w:rsid w:val="00BA498E"/>
    <w:rsid w:val="00BA61BC"/>
    <w:rsid w:val="00BA69E7"/>
    <w:rsid w:val="00BB19E4"/>
    <w:rsid w:val="00BB24E3"/>
    <w:rsid w:val="00BB52B8"/>
    <w:rsid w:val="00BB5534"/>
    <w:rsid w:val="00BB578E"/>
    <w:rsid w:val="00BB5BA1"/>
    <w:rsid w:val="00BB64B1"/>
    <w:rsid w:val="00BB73C1"/>
    <w:rsid w:val="00BC077E"/>
    <w:rsid w:val="00BC1F10"/>
    <w:rsid w:val="00BC482D"/>
    <w:rsid w:val="00BC4911"/>
    <w:rsid w:val="00BC6E17"/>
    <w:rsid w:val="00BD08E5"/>
    <w:rsid w:val="00BD4081"/>
    <w:rsid w:val="00BD41A3"/>
    <w:rsid w:val="00BD4EE5"/>
    <w:rsid w:val="00BD54AB"/>
    <w:rsid w:val="00BD6084"/>
    <w:rsid w:val="00BD641E"/>
    <w:rsid w:val="00BD73CF"/>
    <w:rsid w:val="00BD7467"/>
    <w:rsid w:val="00BD7E05"/>
    <w:rsid w:val="00BE1020"/>
    <w:rsid w:val="00BE14C9"/>
    <w:rsid w:val="00BE2068"/>
    <w:rsid w:val="00BE4025"/>
    <w:rsid w:val="00BF0FAB"/>
    <w:rsid w:val="00BF138A"/>
    <w:rsid w:val="00BF14B0"/>
    <w:rsid w:val="00BF1C55"/>
    <w:rsid w:val="00BF270C"/>
    <w:rsid w:val="00BF4CDA"/>
    <w:rsid w:val="00BF54B4"/>
    <w:rsid w:val="00BF67F5"/>
    <w:rsid w:val="00BF700D"/>
    <w:rsid w:val="00BF7A93"/>
    <w:rsid w:val="00C01381"/>
    <w:rsid w:val="00C03CC6"/>
    <w:rsid w:val="00C04182"/>
    <w:rsid w:val="00C05071"/>
    <w:rsid w:val="00C06C63"/>
    <w:rsid w:val="00C06E50"/>
    <w:rsid w:val="00C06FD3"/>
    <w:rsid w:val="00C078A7"/>
    <w:rsid w:val="00C10E2B"/>
    <w:rsid w:val="00C11482"/>
    <w:rsid w:val="00C11660"/>
    <w:rsid w:val="00C1231C"/>
    <w:rsid w:val="00C15ED4"/>
    <w:rsid w:val="00C167F6"/>
    <w:rsid w:val="00C2178C"/>
    <w:rsid w:val="00C2185B"/>
    <w:rsid w:val="00C2411D"/>
    <w:rsid w:val="00C2758B"/>
    <w:rsid w:val="00C30D9B"/>
    <w:rsid w:val="00C3123A"/>
    <w:rsid w:val="00C3213D"/>
    <w:rsid w:val="00C32375"/>
    <w:rsid w:val="00C32C39"/>
    <w:rsid w:val="00C34D6B"/>
    <w:rsid w:val="00C3781B"/>
    <w:rsid w:val="00C40621"/>
    <w:rsid w:val="00C40E44"/>
    <w:rsid w:val="00C45017"/>
    <w:rsid w:val="00C46D5A"/>
    <w:rsid w:val="00C475D7"/>
    <w:rsid w:val="00C526D4"/>
    <w:rsid w:val="00C52747"/>
    <w:rsid w:val="00C52954"/>
    <w:rsid w:val="00C539CF"/>
    <w:rsid w:val="00C540D8"/>
    <w:rsid w:val="00C56315"/>
    <w:rsid w:val="00C56F19"/>
    <w:rsid w:val="00C6074B"/>
    <w:rsid w:val="00C61A65"/>
    <w:rsid w:val="00C61C0E"/>
    <w:rsid w:val="00C61F94"/>
    <w:rsid w:val="00C6230D"/>
    <w:rsid w:val="00C6308C"/>
    <w:rsid w:val="00C6327D"/>
    <w:rsid w:val="00C6585B"/>
    <w:rsid w:val="00C658BB"/>
    <w:rsid w:val="00C715D0"/>
    <w:rsid w:val="00C72824"/>
    <w:rsid w:val="00C73B35"/>
    <w:rsid w:val="00C73BDF"/>
    <w:rsid w:val="00C76C2B"/>
    <w:rsid w:val="00C77A28"/>
    <w:rsid w:val="00C77B39"/>
    <w:rsid w:val="00C8116E"/>
    <w:rsid w:val="00C827B0"/>
    <w:rsid w:val="00C828A4"/>
    <w:rsid w:val="00C86AE7"/>
    <w:rsid w:val="00C911C5"/>
    <w:rsid w:val="00C91600"/>
    <w:rsid w:val="00C9248B"/>
    <w:rsid w:val="00C9257F"/>
    <w:rsid w:val="00C94F40"/>
    <w:rsid w:val="00C95F69"/>
    <w:rsid w:val="00C96D45"/>
    <w:rsid w:val="00CA0314"/>
    <w:rsid w:val="00CA12A6"/>
    <w:rsid w:val="00CA1CE7"/>
    <w:rsid w:val="00CA2492"/>
    <w:rsid w:val="00CA262A"/>
    <w:rsid w:val="00CA64AF"/>
    <w:rsid w:val="00CA791A"/>
    <w:rsid w:val="00CA7B29"/>
    <w:rsid w:val="00CB159F"/>
    <w:rsid w:val="00CB1EF2"/>
    <w:rsid w:val="00CB3171"/>
    <w:rsid w:val="00CB4192"/>
    <w:rsid w:val="00CB4D65"/>
    <w:rsid w:val="00CB7FDB"/>
    <w:rsid w:val="00CC0D9E"/>
    <w:rsid w:val="00CC377E"/>
    <w:rsid w:val="00CC6652"/>
    <w:rsid w:val="00CC7152"/>
    <w:rsid w:val="00CD01C6"/>
    <w:rsid w:val="00CD208F"/>
    <w:rsid w:val="00CD26B1"/>
    <w:rsid w:val="00CD2993"/>
    <w:rsid w:val="00CD33CE"/>
    <w:rsid w:val="00CD3455"/>
    <w:rsid w:val="00CD38C6"/>
    <w:rsid w:val="00CD74FF"/>
    <w:rsid w:val="00CE0FBE"/>
    <w:rsid w:val="00CE3B08"/>
    <w:rsid w:val="00CE3BE7"/>
    <w:rsid w:val="00CE3FFD"/>
    <w:rsid w:val="00CE625F"/>
    <w:rsid w:val="00CE652C"/>
    <w:rsid w:val="00CE670E"/>
    <w:rsid w:val="00CE728A"/>
    <w:rsid w:val="00CF0184"/>
    <w:rsid w:val="00CF125C"/>
    <w:rsid w:val="00CF1B5E"/>
    <w:rsid w:val="00CF34AF"/>
    <w:rsid w:val="00CF43F6"/>
    <w:rsid w:val="00CF5A6A"/>
    <w:rsid w:val="00CF5CD7"/>
    <w:rsid w:val="00CF5CE1"/>
    <w:rsid w:val="00CF7625"/>
    <w:rsid w:val="00CF7AD9"/>
    <w:rsid w:val="00D0002A"/>
    <w:rsid w:val="00D03189"/>
    <w:rsid w:val="00D03F1C"/>
    <w:rsid w:val="00D04EA2"/>
    <w:rsid w:val="00D064A1"/>
    <w:rsid w:val="00D064B1"/>
    <w:rsid w:val="00D113D7"/>
    <w:rsid w:val="00D11685"/>
    <w:rsid w:val="00D1389D"/>
    <w:rsid w:val="00D15670"/>
    <w:rsid w:val="00D15D0C"/>
    <w:rsid w:val="00D15DED"/>
    <w:rsid w:val="00D162BA"/>
    <w:rsid w:val="00D16EDC"/>
    <w:rsid w:val="00D175E3"/>
    <w:rsid w:val="00D207FA"/>
    <w:rsid w:val="00D20B8B"/>
    <w:rsid w:val="00D22F21"/>
    <w:rsid w:val="00D23067"/>
    <w:rsid w:val="00D24C69"/>
    <w:rsid w:val="00D25042"/>
    <w:rsid w:val="00D2548E"/>
    <w:rsid w:val="00D26550"/>
    <w:rsid w:val="00D2790C"/>
    <w:rsid w:val="00D30183"/>
    <w:rsid w:val="00D30D61"/>
    <w:rsid w:val="00D32EA1"/>
    <w:rsid w:val="00D33263"/>
    <w:rsid w:val="00D336FF"/>
    <w:rsid w:val="00D3573C"/>
    <w:rsid w:val="00D36790"/>
    <w:rsid w:val="00D40B2D"/>
    <w:rsid w:val="00D41539"/>
    <w:rsid w:val="00D418D8"/>
    <w:rsid w:val="00D41ACA"/>
    <w:rsid w:val="00D422DD"/>
    <w:rsid w:val="00D44D33"/>
    <w:rsid w:val="00D456A6"/>
    <w:rsid w:val="00D46765"/>
    <w:rsid w:val="00D51A43"/>
    <w:rsid w:val="00D54C51"/>
    <w:rsid w:val="00D555FE"/>
    <w:rsid w:val="00D57FCE"/>
    <w:rsid w:val="00D613F0"/>
    <w:rsid w:val="00D6262F"/>
    <w:rsid w:val="00D63512"/>
    <w:rsid w:val="00D641B3"/>
    <w:rsid w:val="00D64439"/>
    <w:rsid w:val="00D65835"/>
    <w:rsid w:val="00D65EA2"/>
    <w:rsid w:val="00D65F00"/>
    <w:rsid w:val="00D66BE7"/>
    <w:rsid w:val="00D67A64"/>
    <w:rsid w:val="00D704F1"/>
    <w:rsid w:val="00D72149"/>
    <w:rsid w:val="00D758C6"/>
    <w:rsid w:val="00D75911"/>
    <w:rsid w:val="00D76F23"/>
    <w:rsid w:val="00D77047"/>
    <w:rsid w:val="00D80D09"/>
    <w:rsid w:val="00D80D23"/>
    <w:rsid w:val="00D815D2"/>
    <w:rsid w:val="00D82377"/>
    <w:rsid w:val="00D828BA"/>
    <w:rsid w:val="00D82D4B"/>
    <w:rsid w:val="00D84491"/>
    <w:rsid w:val="00D847B6"/>
    <w:rsid w:val="00D8493F"/>
    <w:rsid w:val="00D86967"/>
    <w:rsid w:val="00D90112"/>
    <w:rsid w:val="00D90C24"/>
    <w:rsid w:val="00D90DDB"/>
    <w:rsid w:val="00D91032"/>
    <w:rsid w:val="00D910DE"/>
    <w:rsid w:val="00D913A9"/>
    <w:rsid w:val="00D920E0"/>
    <w:rsid w:val="00D9262E"/>
    <w:rsid w:val="00D92DDD"/>
    <w:rsid w:val="00D92F58"/>
    <w:rsid w:val="00D94FBA"/>
    <w:rsid w:val="00D95814"/>
    <w:rsid w:val="00D96789"/>
    <w:rsid w:val="00D96D25"/>
    <w:rsid w:val="00DA0701"/>
    <w:rsid w:val="00DA15D8"/>
    <w:rsid w:val="00DA2128"/>
    <w:rsid w:val="00DA2E39"/>
    <w:rsid w:val="00DA39BD"/>
    <w:rsid w:val="00DA5718"/>
    <w:rsid w:val="00DA5751"/>
    <w:rsid w:val="00DA7B7C"/>
    <w:rsid w:val="00DA7CB4"/>
    <w:rsid w:val="00DB17A2"/>
    <w:rsid w:val="00DB18DF"/>
    <w:rsid w:val="00DB4BE0"/>
    <w:rsid w:val="00DB5716"/>
    <w:rsid w:val="00DB5E05"/>
    <w:rsid w:val="00DB63F7"/>
    <w:rsid w:val="00DB7FA9"/>
    <w:rsid w:val="00DC0B07"/>
    <w:rsid w:val="00DC1346"/>
    <w:rsid w:val="00DC1672"/>
    <w:rsid w:val="00DC2EF5"/>
    <w:rsid w:val="00DC3188"/>
    <w:rsid w:val="00DC33A2"/>
    <w:rsid w:val="00DC5EF0"/>
    <w:rsid w:val="00DC7177"/>
    <w:rsid w:val="00DD03DF"/>
    <w:rsid w:val="00DD1557"/>
    <w:rsid w:val="00DD3339"/>
    <w:rsid w:val="00DD4228"/>
    <w:rsid w:val="00DD5297"/>
    <w:rsid w:val="00DD5BD5"/>
    <w:rsid w:val="00DD6CA2"/>
    <w:rsid w:val="00DD7ECC"/>
    <w:rsid w:val="00DE0CFC"/>
    <w:rsid w:val="00DE1353"/>
    <w:rsid w:val="00DE3617"/>
    <w:rsid w:val="00DE3699"/>
    <w:rsid w:val="00DE3C04"/>
    <w:rsid w:val="00DE56B6"/>
    <w:rsid w:val="00DE621C"/>
    <w:rsid w:val="00DF1093"/>
    <w:rsid w:val="00DF1E3A"/>
    <w:rsid w:val="00DF2703"/>
    <w:rsid w:val="00DF4720"/>
    <w:rsid w:val="00DF7509"/>
    <w:rsid w:val="00DF7D94"/>
    <w:rsid w:val="00E03859"/>
    <w:rsid w:val="00E03D80"/>
    <w:rsid w:val="00E052C1"/>
    <w:rsid w:val="00E10F76"/>
    <w:rsid w:val="00E13317"/>
    <w:rsid w:val="00E15E1D"/>
    <w:rsid w:val="00E167A8"/>
    <w:rsid w:val="00E16E37"/>
    <w:rsid w:val="00E17602"/>
    <w:rsid w:val="00E20874"/>
    <w:rsid w:val="00E20901"/>
    <w:rsid w:val="00E218D6"/>
    <w:rsid w:val="00E22311"/>
    <w:rsid w:val="00E235FA"/>
    <w:rsid w:val="00E243D6"/>
    <w:rsid w:val="00E25067"/>
    <w:rsid w:val="00E256A1"/>
    <w:rsid w:val="00E31AD1"/>
    <w:rsid w:val="00E35518"/>
    <w:rsid w:val="00E35DF4"/>
    <w:rsid w:val="00E37065"/>
    <w:rsid w:val="00E37253"/>
    <w:rsid w:val="00E401A5"/>
    <w:rsid w:val="00E40A88"/>
    <w:rsid w:val="00E40F35"/>
    <w:rsid w:val="00E423CB"/>
    <w:rsid w:val="00E42973"/>
    <w:rsid w:val="00E433A9"/>
    <w:rsid w:val="00E43CC4"/>
    <w:rsid w:val="00E455FB"/>
    <w:rsid w:val="00E465A0"/>
    <w:rsid w:val="00E476D2"/>
    <w:rsid w:val="00E4778C"/>
    <w:rsid w:val="00E51538"/>
    <w:rsid w:val="00E53172"/>
    <w:rsid w:val="00E53317"/>
    <w:rsid w:val="00E5487D"/>
    <w:rsid w:val="00E549E6"/>
    <w:rsid w:val="00E55246"/>
    <w:rsid w:val="00E55AC6"/>
    <w:rsid w:val="00E5612F"/>
    <w:rsid w:val="00E56780"/>
    <w:rsid w:val="00E575A2"/>
    <w:rsid w:val="00E6014A"/>
    <w:rsid w:val="00E6093C"/>
    <w:rsid w:val="00E60BC5"/>
    <w:rsid w:val="00E61512"/>
    <w:rsid w:val="00E615CD"/>
    <w:rsid w:val="00E63192"/>
    <w:rsid w:val="00E6337D"/>
    <w:rsid w:val="00E6383E"/>
    <w:rsid w:val="00E63CD1"/>
    <w:rsid w:val="00E6448B"/>
    <w:rsid w:val="00E65421"/>
    <w:rsid w:val="00E71F87"/>
    <w:rsid w:val="00E72780"/>
    <w:rsid w:val="00E73A4C"/>
    <w:rsid w:val="00E74258"/>
    <w:rsid w:val="00E76A61"/>
    <w:rsid w:val="00E778AA"/>
    <w:rsid w:val="00E77E58"/>
    <w:rsid w:val="00E80F21"/>
    <w:rsid w:val="00E80F5C"/>
    <w:rsid w:val="00E81049"/>
    <w:rsid w:val="00E826CA"/>
    <w:rsid w:val="00E83E60"/>
    <w:rsid w:val="00E85279"/>
    <w:rsid w:val="00E86CB4"/>
    <w:rsid w:val="00E86D64"/>
    <w:rsid w:val="00E914AB"/>
    <w:rsid w:val="00E9158F"/>
    <w:rsid w:val="00E93BAD"/>
    <w:rsid w:val="00E93DAC"/>
    <w:rsid w:val="00E94CE3"/>
    <w:rsid w:val="00EA28AE"/>
    <w:rsid w:val="00EA2D07"/>
    <w:rsid w:val="00EA39AD"/>
    <w:rsid w:val="00EA60E3"/>
    <w:rsid w:val="00EA61C6"/>
    <w:rsid w:val="00EA6DF2"/>
    <w:rsid w:val="00EB1443"/>
    <w:rsid w:val="00EB184D"/>
    <w:rsid w:val="00EB2E3C"/>
    <w:rsid w:val="00EB4F3A"/>
    <w:rsid w:val="00EB5D49"/>
    <w:rsid w:val="00EB5F5C"/>
    <w:rsid w:val="00EC0B88"/>
    <w:rsid w:val="00EC1EAC"/>
    <w:rsid w:val="00EC1F2B"/>
    <w:rsid w:val="00EC2FE5"/>
    <w:rsid w:val="00EC32C6"/>
    <w:rsid w:val="00EC3D4A"/>
    <w:rsid w:val="00EC4016"/>
    <w:rsid w:val="00ED179D"/>
    <w:rsid w:val="00ED1C35"/>
    <w:rsid w:val="00ED1F18"/>
    <w:rsid w:val="00ED5372"/>
    <w:rsid w:val="00ED5527"/>
    <w:rsid w:val="00EE3011"/>
    <w:rsid w:val="00EE416C"/>
    <w:rsid w:val="00EE5AC7"/>
    <w:rsid w:val="00EE622B"/>
    <w:rsid w:val="00EE68DF"/>
    <w:rsid w:val="00EF084C"/>
    <w:rsid w:val="00EF09DC"/>
    <w:rsid w:val="00EF11B3"/>
    <w:rsid w:val="00EF165C"/>
    <w:rsid w:val="00EF2898"/>
    <w:rsid w:val="00EF4962"/>
    <w:rsid w:val="00EF6181"/>
    <w:rsid w:val="00F01FA6"/>
    <w:rsid w:val="00F0208B"/>
    <w:rsid w:val="00F05609"/>
    <w:rsid w:val="00F05790"/>
    <w:rsid w:val="00F057B8"/>
    <w:rsid w:val="00F0582A"/>
    <w:rsid w:val="00F10CC3"/>
    <w:rsid w:val="00F117FC"/>
    <w:rsid w:val="00F11B8C"/>
    <w:rsid w:val="00F12B7A"/>
    <w:rsid w:val="00F130EE"/>
    <w:rsid w:val="00F133C5"/>
    <w:rsid w:val="00F152D2"/>
    <w:rsid w:val="00F16399"/>
    <w:rsid w:val="00F170DB"/>
    <w:rsid w:val="00F17249"/>
    <w:rsid w:val="00F17C62"/>
    <w:rsid w:val="00F27ACB"/>
    <w:rsid w:val="00F31D8D"/>
    <w:rsid w:val="00F31DA9"/>
    <w:rsid w:val="00F32425"/>
    <w:rsid w:val="00F329DD"/>
    <w:rsid w:val="00F33465"/>
    <w:rsid w:val="00F335FA"/>
    <w:rsid w:val="00F34577"/>
    <w:rsid w:val="00F346A9"/>
    <w:rsid w:val="00F3633D"/>
    <w:rsid w:val="00F40085"/>
    <w:rsid w:val="00F405D5"/>
    <w:rsid w:val="00F41BC5"/>
    <w:rsid w:val="00F41DFB"/>
    <w:rsid w:val="00F439CE"/>
    <w:rsid w:val="00F43ABD"/>
    <w:rsid w:val="00F45073"/>
    <w:rsid w:val="00F47C86"/>
    <w:rsid w:val="00F5053B"/>
    <w:rsid w:val="00F50927"/>
    <w:rsid w:val="00F52D44"/>
    <w:rsid w:val="00F52D49"/>
    <w:rsid w:val="00F52F24"/>
    <w:rsid w:val="00F53630"/>
    <w:rsid w:val="00F54209"/>
    <w:rsid w:val="00F552B3"/>
    <w:rsid w:val="00F557FE"/>
    <w:rsid w:val="00F55C61"/>
    <w:rsid w:val="00F616A4"/>
    <w:rsid w:val="00F61AA6"/>
    <w:rsid w:val="00F6200B"/>
    <w:rsid w:val="00F6300F"/>
    <w:rsid w:val="00F63D65"/>
    <w:rsid w:val="00F650DF"/>
    <w:rsid w:val="00F673D7"/>
    <w:rsid w:val="00F718F1"/>
    <w:rsid w:val="00F727B6"/>
    <w:rsid w:val="00F733B9"/>
    <w:rsid w:val="00F7376C"/>
    <w:rsid w:val="00F73995"/>
    <w:rsid w:val="00F73F6A"/>
    <w:rsid w:val="00F74CF8"/>
    <w:rsid w:val="00F75E4A"/>
    <w:rsid w:val="00F77523"/>
    <w:rsid w:val="00F7773C"/>
    <w:rsid w:val="00F805A2"/>
    <w:rsid w:val="00F818F6"/>
    <w:rsid w:val="00F81EDB"/>
    <w:rsid w:val="00F85AF7"/>
    <w:rsid w:val="00F865BA"/>
    <w:rsid w:val="00F86838"/>
    <w:rsid w:val="00F87078"/>
    <w:rsid w:val="00F90872"/>
    <w:rsid w:val="00F9160B"/>
    <w:rsid w:val="00F9265D"/>
    <w:rsid w:val="00F92F9B"/>
    <w:rsid w:val="00F932EE"/>
    <w:rsid w:val="00F9548F"/>
    <w:rsid w:val="00F96B02"/>
    <w:rsid w:val="00FA0C01"/>
    <w:rsid w:val="00FA0CCA"/>
    <w:rsid w:val="00FA1DFD"/>
    <w:rsid w:val="00FA28E9"/>
    <w:rsid w:val="00FA2DE4"/>
    <w:rsid w:val="00FA4B39"/>
    <w:rsid w:val="00FA5F72"/>
    <w:rsid w:val="00FA629E"/>
    <w:rsid w:val="00FA7BFA"/>
    <w:rsid w:val="00FB15DD"/>
    <w:rsid w:val="00FB4E15"/>
    <w:rsid w:val="00FB528C"/>
    <w:rsid w:val="00FB70F5"/>
    <w:rsid w:val="00FB75AA"/>
    <w:rsid w:val="00FB7808"/>
    <w:rsid w:val="00FB7C64"/>
    <w:rsid w:val="00FC32A5"/>
    <w:rsid w:val="00FC5CF2"/>
    <w:rsid w:val="00FC7354"/>
    <w:rsid w:val="00FC7A86"/>
    <w:rsid w:val="00FD04CB"/>
    <w:rsid w:val="00FD15AE"/>
    <w:rsid w:val="00FD29C0"/>
    <w:rsid w:val="00FD2DA8"/>
    <w:rsid w:val="00FD40E1"/>
    <w:rsid w:val="00FD532C"/>
    <w:rsid w:val="00FD5538"/>
    <w:rsid w:val="00FD5936"/>
    <w:rsid w:val="00FE1AEA"/>
    <w:rsid w:val="00FE33A4"/>
    <w:rsid w:val="00FE4A49"/>
    <w:rsid w:val="00FE4FD9"/>
    <w:rsid w:val="00FE5567"/>
    <w:rsid w:val="00FE5AC3"/>
    <w:rsid w:val="00FE7A59"/>
    <w:rsid w:val="00FF0630"/>
    <w:rsid w:val="00FF17E7"/>
    <w:rsid w:val="00FF43B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D5386"/>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customStyle="1" w:styleId="UnresolvedMention1">
    <w:name w:val="Unresolved Mention1"/>
    <w:basedOn w:val="Absatz-Standardschriftart"/>
    <w:uiPriority w:val="99"/>
    <w:semiHidden/>
    <w:unhideWhenUsed/>
    <w:rsid w:val="00901BCF"/>
    <w:rPr>
      <w:color w:val="605E5C"/>
      <w:shd w:val="clear" w:color="auto" w:fill="E1DFDD"/>
    </w:rPr>
  </w:style>
  <w:style w:type="character" w:styleId="NichtaufgelsteErwhnung">
    <w:name w:val="Unresolved Mention"/>
    <w:basedOn w:val="Absatz-Standardschriftart"/>
    <w:uiPriority w:val="99"/>
    <w:unhideWhenUsed/>
    <w:rsid w:val="00072A0B"/>
    <w:rPr>
      <w:color w:val="605E5C"/>
      <w:shd w:val="clear" w:color="auto" w:fill="E1DFDD"/>
    </w:rPr>
  </w:style>
  <w:style w:type="character" w:styleId="Erwhnung">
    <w:name w:val="Mention"/>
    <w:basedOn w:val="Absatz-Standardschriftart"/>
    <w:uiPriority w:val="99"/>
    <w:unhideWhenUsed/>
    <w:rsid w:val="00721F95"/>
    <w:rPr>
      <w:color w:val="2B579A"/>
      <w:shd w:val="clear" w:color="auto" w:fill="E1DFDD"/>
    </w:rPr>
  </w:style>
  <w:style w:type="paragraph" w:customStyle="1" w:styleId="Pa4">
    <w:name w:val="Pa4"/>
    <w:basedOn w:val="Default"/>
    <w:next w:val="Default"/>
    <w:uiPriority w:val="99"/>
    <w:rsid w:val="001D3D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61" w:lineRule="atLeast"/>
    </w:pPr>
    <w:rPr>
      <w:rFonts w:ascii="Gotham" w:eastAsia="SimSun" w:hAnsi="Gotham" w:cs="Times New Roman"/>
      <w:color w:val="auto"/>
      <w:sz w:val="24"/>
      <w:szCs w:val="24"/>
      <w:bdr w:val="none" w:sz="0" w:space="0" w:color="auto"/>
      <w14:textOutline w14:w="0" w14:cap="rnd" w14:cmpd="sng" w14:algn="ctr">
        <w14:noFill/>
        <w14:prstDash w14:val="solid"/>
        <w14:bevel/>
      </w14:textOutline>
    </w:rPr>
  </w:style>
  <w:style w:type="paragraph" w:styleId="Beschriftung">
    <w:name w:val="caption"/>
    <w:basedOn w:val="Standard"/>
    <w:next w:val="Standard"/>
    <w:uiPriority w:val="35"/>
    <w:unhideWhenUsed/>
    <w:qFormat/>
    <w:rsid w:val="00207A8B"/>
    <w:pPr>
      <w:spacing w:after="200"/>
    </w:pPr>
    <w:rPr>
      <w:i/>
      <w:iCs/>
      <w:color w:val="1F497D" w:themeColor="text2"/>
      <w:sz w:val="18"/>
      <w:szCs w:val="18"/>
    </w:rPr>
  </w:style>
  <w:style w:type="character" w:customStyle="1" w:styleId="A0">
    <w:name w:val="A0"/>
    <w:uiPriority w:val="99"/>
    <w:rsid w:val="00473538"/>
    <w:rPr>
      <w:rFonts w:cs="Gotham"/>
      <w:color w:val="221E1F"/>
      <w:sz w:val="52"/>
      <w:szCs w:val="52"/>
    </w:rPr>
  </w:style>
  <w:style w:type="character" w:customStyle="1" w:styleId="h-box">
    <w:name w:val="h-box"/>
    <w:basedOn w:val="Absatz-Standardschriftart"/>
    <w:rsid w:val="00E40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3420">
      <w:bodyDiv w:val="1"/>
      <w:marLeft w:val="0"/>
      <w:marRight w:val="0"/>
      <w:marTop w:val="0"/>
      <w:marBottom w:val="0"/>
      <w:divBdr>
        <w:top w:val="none" w:sz="0" w:space="0" w:color="auto"/>
        <w:left w:val="none" w:sz="0" w:space="0" w:color="auto"/>
        <w:bottom w:val="none" w:sz="0" w:space="0" w:color="auto"/>
        <w:right w:val="none" w:sz="0" w:space="0" w:color="auto"/>
      </w:divBdr>
    </w:div>
    <w:div w:id="140077531">
      <w:bodyDiv w:val="1"/>
      <w:marLeft w:val="0"/>
      <w:marRight w:val="0"/>
      <w:marTop w:val="0"/>
      <w:marBottom w:val="0"/>
      <w:divBdr>
        <w:top w:val="none" w:sz="0" w:space="0" w:color="auto"/>
        <w:left w:val="none" w:sz="0" w:space="0" w:color="auto"/>
        <w:bottom w:val="none" w:sz="0" w:space="0" w:color="auto"/>
        <w:right w:val="none" w:sz="0" w:space="0" w:color="auto"/>
      </w:divBdr>
      <w:divsChild>
        <w:div w:id="1871995527">
          <w:marLeft w:val="288"/>
          <w:marRight w:val="0"/>
          <w:marTop w:val="120"/>
          <w:marBottom w:val="0"/>
          <w:divBdr>
            <w:top w:val="none" w:sz="0" w:space="0" w:color="auto"/>
            <w:left w:val="none" w:sz="0" w:space="0" w:color="auto"/>
            <w:bottom w:val="none" w:sz="0" w:space="0" w:color="auto"/>
            <w:right w:val="none" w:sz="0" w:space="0" w:color="auto"/>
          </w:divBdr>
        </w:div>
      </w:divsChild>
    </w:div>
    <w:div w:id="170144181">
      <w:bodyDiv w:val="1"/>
      <w:marLeft w:val="0"/>
      <w:marRight w:val="0"/>
      <w:marTop w:val="0"/>
      <w:marBottom w:val="0"/>
      <w:divBdr>
        <w:top w:val="none" w:sz="0" w:space="0" w:color="auto"/>
        <w:left w:val="none" w:sz="0" w:space="0" w:color="auto"/>
        <w:bottom w:val="none" w:sz="0" w:space="0" w:color="auto"/>
        <w:right w:val="none" w:sz="0" w:space="0" w:color="auto"/>
      </w:divBdr>
    </w:div>
    <w:div w:id="320550911">
      <w:bodyDiv w:val="1"/>
      <w:marLeft w:val="0"/>
      <w:marRight w:val="0"/>
      <w:marTop w:val="0"/>
      <w:marBottom w:val="0"/>
      <w:divBdr>
        <w:top w:val="none" w:sz="0" w:space="0" w:color="auto"/>
        <w:left w:val="none" w:sz="0" w:space="0" w:color="auto"/>
        <w:bottom w:val="none" w:sz="0" w:space="0" w:color="auto"/>
        <w:right w:val="none" w:sz="0" w:space="0" w:color="auto"/>
      </w:divBdr>
    </w:div>
    <w:div w:id="323824112">
      <w:bodyDiv w:val="1"/>
      <w:marLeft w:val="0"/>
      <w:marRight w:val="0"/>
      <w:marTop w:val="0"/>
      <w:marBottom w:val="0"/>
      <w:divBdr>
        <w:top w:val="none" w:sz="0" w:space="0" w:color="auto"/>
        <w:left w:val="none" w:sz="0" w:space="0" w:color="auto"/>
        <w:bottom w:val="none" w:sz="0" w:space="0" w:color="auto"/>
        <w:right w:val="none" w:sz="0" w:space="0" w:color="auto"/>
      </w:divBdr>
      <w:divsChild>
        <w:div w:id="740906296">
          <w:marLeft w:val="446"/>
          <w:marRight w:val="0"/>
          <w:marTop w:val="120"/>
          <w:marBottom w:val="0"/>
          <w:divBdr>
            <w:top w:val="none" w:sz="0" w:space="0" w:color="auto"/>
            <w:left w:val="none" w:sz="0" w:space="0" w:color="auto"/>
            <w:bottom w:val="none" w:sz="0" w:space="0" w:color="auto"/>
            <w:right w:val="none" w:sz="0" w:space="0" w:color="auto"/>
          </w:divBdr>
        </w:div>
        <w:div w:id="1325816992">
          <w:marLeft w:val="446"/>
          <w:marRight w:val="0"/>
          <w:marTop w:val="12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471950340">
      <w:bodyDiv w:val="1"/>
      <w:marLeft w:val="0"/>
      <w:marRight w:val="0"/>
      <w:marTop w:val="0"/>
      <w:marBottom w:val="0"/>
      <w:divBdr>
        <w:top w:val="none" w:sz="0" w:space="0" w:color="auto"/>
        <w:left w:val="none" w:sz="0" w:space="0" w:color="auto"/>
        <w:bottom w:val="none" w:sz="0" w:space="0" w:color="auto"/>
        <w:right w:val="none" w:sz="0" w:space="0" w:color="auto"/>
      </w:divBdr>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00963254">
      <w:bodyDiv w:val="1"/>
      <w:marLeft w:val="0"/>
      <w:marRight w:val="0"/>
      <w:marTop w:val="0"/>
      <w:marBottom w:val="0"/>
      <w:divBdr>
        <w:top w:val="none" w:sz="0" w:space="0" w:color="auto"/>
        <w:left w:val="none" w:sz="0" w:space="0" w:color="auto"/>
        <w:bottom w:val="none" w:sz="0" w:space="0" w:color="auto"/>
        <w:right w:val="none" w:sz="0" w:space="0" w:color="auto"/>
      </w:divBdr>
      <w:divsChild>
        <w:div w:id="1729496864">
          <w:marLeft w:val="288"/>
          <w:marRight w:val="0"/>
          <w:marTop w:val="12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89858743">
      <w:bodyDiv w:val="1"/>
      <w:marLeft w:val="0"/>
      <w:marRight w:val="0"/>
      <w:marTop w:val="0"/>
      <w:marBottom w:val="0"/>
      <w:divBdr>
        <w:top w:val="none" w:sz="0" w:space="0" w:color="auto"/>
        <w:left w:val="none" w:sz="0" w:space="0" w:color="auto"/>
        <w:bottom w:val="none" w:sz="0" w:space="0" w:color="auto"/>
        <w:right w:val="none" w:sz="0" w:space="0" w:color="auto"/>
      </w:divBdr>
      <w:divsChild>
        <w:div w:id="618030126">
          <w:marLeft w:val="0"/>
          <w:marRight w:val="0"/>
          <w:marTop w:val="0"/>
          <w:marBottom w:val="0"/>
          <w:divBdr>
            <w:top w:val="none" w:sz="0" w:space="0" w:color="auto"/>
            <w:left w:val="none" w:sz="0" w:space="0" w:color="auto"/>
            <w:bottom w:val="none" w:sz="0" w:space="0" w:color="auto"/>
            <w:right w:val="none" w:sz="0" w:space="0" w:color="auto"/>
          </w:divBdr>
        </w:div>
      </w:divsChild>
    </w:div>
    <w:div w:id="1652245910">
      <w:bodyDiv w:val="1"/>
      <w:marLeft w:val="0"/>
      <w:marRight w:val="0"/>
      <w:marTop w:val="0"/>
      <w:marBottom w:val="0"/>
      <w:divBdr>
        <w:top w:val="none" w:sz="0" w:space="0" w:color="auto"/>
        <w:left w:val="none" w:sz="0" w:space="0" w:color="auto"/>
        <w:bottom w:val="none" w:sz="0" w:space="0" w:color="auto"/>
        <w:right w:val="none" w:sz="0" w:space="0" w:color="auto"/>
      </w:divBdr>
    </w:div>
    <w:div w:id="1667856957">
      <w:bodyDiv w:val="1"/>
      <w:marLeft w:val="0"/>
      <w:marRight w:val="0"/>
      <w:marTop w:val="0"/>
      <w:marBottom w:val="0"/>
      <w:divBdr>
        <w:top w:val="none" w:sz="0" w:space="0" w:color="auto"/>
        <w:left w:val="none" w:sz="0" w:space="0" w:color="auto"/>
        <w:bottom w:val="none" w:sz="0" w:space="0" w:color="auto"/>
        <w:right w:val="none" w:sz="0" w:space="0" w:color="auto"/>
      </w:divBdr>
      <w:divsChild>
        <w:div w:id="1823932815">
          <w:marLeft w:val="0"/>
          <w:marRight w:val="0"/>
          <w:marTop w:val="0"/>
          <w:marBottom w:val="0"/>
          <w:divBdr>
            <w:top w:val="none" w:sz="0" w:space="0" w:color="auto"/>
            <w:left w:val="none" w:sz="0" w:space="0" w:color="auto"/>
            <w:bottom w:val="none" w:sz="0" w:space="0" w:color="auto"/>
            <w:right w:val="none" w:sz="0" w:space="0" w:color="auto"/>
          </w:divBdr>
        </w:div>
        <w:div w:id="1362633913">
          <w:marLeft w:val="0"/>
          <w:marRight w:val="0"/>
          <w:marTop w:val="0"/>
          <w:marBottom w:val="0"/>
          <w:divBdr>
            <w:top w:val="none" w:sz="0" w:space="0" w:color="auto"/>
            <w:left w:val="none" w:sz="0" w:space="0" w:color="auto"/>
            <w:bottom w:val="none" w:sz="0" w:space="0" w:color="auto"/>
            <w:right w:val="none" w:sz="0" w:space="0" w:color="auto"/>
          </w:divBdr>
        </w:div>
      </w:divsChild>
    </w:div>
    <w:div w:id="1681661861">
      <w:bodyDiv w:val="1"/>
      <w:marLeft w:val="0"/>
      <w:marRight w:val="0"/>
      <w:marTop w:val="0"/>
      <w:marBottom w:val="0"/>
      <w:divBdr>
        <w:top w:val="none" w:sz="0" w:space="0" w:color="auto"/>
        <w:left w:val="none" w:sz="0" w:space="0" w:color="auto"/>
        <w:bottom w:val="none" w:sz="0" w:space="0" w:color="auto"/>
        <w:right w:val="none" w:sz="0" w:space="0" w:color="auto"/>
      </w:divBdr>
    </w:div>
    <w:div w:id="1684895021">
      <w:bodyDiv w:val="1"/>
      <w:marLeft w:val="0"/>
      <w:marRight w:val="0"/>
      <w:marTop w:val="0"/>
      <w:marBottom w:val="0"/>
      <w:divBdr>
        <w:top w:val="none" w:sz="0" w:space="0" w:color="auto"/>
        <w:left w:val="none" w:sz="0" w:space="0" w:color="auto"/>
        <w:bottom w:val="none" w:sz="0" w:space="0" w:color="auto"/>
        <w:right w:val="none" w:sz="0" w:space="0" w:color="auto"/>
      </w:divBdr>
      <w:divsChild>
        <w:div w:id="1983923517">
          <w:marLeft w:val="288"/>
          <w:marRight w:val="0"/>
          <w:marTop w:val="120"/>
          <w:marBottom w:val="0"/>
          <w:divBdr>
            <w:top w:val="none" w:sz="0" w:space="0" w:color="auto"/>
            <w:left w:val="none" w:sz="0" w:space="0" w:color="auto"/>
            <w:bottom w:val="none" w:sz="0" w:space="0" w:color="auto"/>
            <w:right w:val="none" w:sz="0" w:space="0" w:color="auto"/>
          </w:divBdr>
        </w:div>
      </w:divsChild>
    </w:div>
    <w:div w:id="1693341560">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0762322">
      <w:bodyDiv w:val="1"/>
      <w:marLeft w:val="0"/>
      <w:marRight w:val="0"/>
      <w:marTop w:val="0"/>
      <w:marBottom w:val="0"/>
      <w:divBdr>
        <w:top w:val="none" w:sz="0" w:space="0" w:color="auto"/>
        <w:left w:val="none" w:sz="0" w:space="0" w:color="auto"/>
        <w:bottom w:val="none" w:sz="0" w:space="0" w:color="auto"/>
        <w:right w:val="none" w:sz="0" w:space="0" w:color="auto"/>
      </w:divBdr>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07696064">
      <w:bodyDiv w:val="1"/>
      <w:marLeft w:val="0"/>
      <w:marRight w:val="0"/>
      <w:marTop w:val="0"/>
      <w:marBottom w:val="0"/>
      <w:divBdr>
        <w:top w:val="none" w:sz="0" w:space="0" w:color="auto"/>
        <w:left w:val="none" w:sz="0" w:space="0" w:color="auto"/>
        <w:bottom w:val="none" w:sz="0" w:space="0" w:color="auto"/>
        <w:right w:val="none" w:sz="0" w:space="0" w:color="auto"/>
      </w:divBdr>
    </w:div>
    <w:div w:id="1816988190">
      <w:bodyDiv w:val="1"/>
      <w:marLeft w:val="0"/>
      <w:marRight w:val="0"/>
      <w:marTop w:val="0"/>
      <w:marBottom w:val="0"/>
      <w:divBdr>
        <w:top w:val="none" w:sz="0" w:space="0" w:color="auto"/>
        <w:left w:val="none" w:sz="0" w:space="0" w:color="auto"/>
        <w:bottom w:val="none" w:sz="0" w:space="0" w:color="auto"/>
        <w:right w:val="none" w:sz="0" w:space="0" w:color="auto"/>
      </w:divBdr>
      <w:divsChild>
        <w:div w:id="46489092">
          <w:marLeft w:val="288"/>
          <w:marRight w:val="0"/>
          <w:marTop w:val="120"/>
          <w:marBottom w:val="0"/>
          <w:divBdr>
            <w:top w:val="none" w:sz="0" w:space="0" w:color="auto"/>
            <w:left w:val="none" w:sz="0" w:space="0" w:color="auto"/>
            <w:bottom w:val="none" w:sz="0" w:space="0" w:color="auto"/>
            <w:right w:val="none" w:sz="0" w:space="0" w:color="auto"/>
          </w:divBdr>
        </w:div>
      </w:divsChild>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illenbran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perio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4" ma:contentTypeDescription="Create a new document." ma:contentTypeScope="" ma:versionID="7a7d8421b16209c0c333b28e4bf2b5ca">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d820c599090f0cb0e1f4b55d73460fc"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58D17-6634-411D-B0BC-6286D787574A}">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2.xml><?xml version="1.0" encoding="utf-8"?>
<ds:datastoreItem xmlns:ds="http://schemas.openxmlformats.org/officeDocument/2006/customXml" ds:itemID="{C342D75E-0BBA-491C-951B-24148C3B4620}">
  <ds:schemaRefs>
    <ds:schemaRef ds:uri="http://schemas.openxmlformats.org/officeDocument/2006/bibliography"/>
  </ds:schemaRefs>
</ds:datastoreItem>
</file>

<file path=customXml/itemProps3.xml><?xml version="1.0" encoding="utf-8"?>
<ds:datastoreItem xmlns:ds="http://schemas.openxmlformats.org/officeDocument/2006/customXml" ds:itemID="{A418B271-E244-4673-880C-E54608F4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3FBB8-7B04-4836-A921-8DCE4A5DE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4602</Characters>
  <Application>Microsoft Office Word</Application>
  <DocSecurity>0</DocSecurity>
  <Lines>100</Lines>
  <Paragraphs>34</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5279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2023-06-12T06:25:00Z</cp:lastPrinted>
  <dcterms:created xsi:type="dcterms:W3CDTF">2024-05-27T11:30:00Z</dcterms:created>
  <dcterms:modified xsi:type="dcterms:W3CDTF">2024-05-27T11:30:00Z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